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875A94" w:rsidRDefault="004D593A" w:rsidP="004D593A">
      <w:pPr>
        <w:pStyle w:val="1"/>
        <w:jc w:val="center"/>
        <w:rPr>
          <w:b w:val="0"/>
          <w:caps/>
          <w:sz w:val="28"/>
        </w:rPr>
      </w:pPr>
      <w:r w:rsidRPr="00875A94">
        <w:rPr>
          <w:b w:val="0"/>
          <w:caps/>
          <w:sz w:val="28"/>
        </w:rPr>
        <w:t>ОТЧЁТ</w:t>
      </w:r>
    </w:p>
    <w:p w:rsidR="004D593A" w:rsidRPr="00875A94" w:rsidRDefault="004D593A" w:rsidP="004D593A">
      <w:pPr>
        <w:pStyle w:val="23"/>
        <w:rPr>
          <w:caps/>
        </w:rPr>
      </w:pPr>
      <w:r w:rsidRPr="00875A94">
        <w:rPr>
          <w:caps/>
        </w:rPr>
        <w:t xml:space="preserve">оБ исполнениИ бюджета МУНИЦИПАЛЬНОГО ОБРАЗОВАНИЯ «город САРАТОВ» за </w:t>
      </w:r>
      <w:r w:rsidR="00A33652">
        <w:rPr>
          <w:caps/>
          <w:lang w:val="en-US"/>
        </w:rPr>
        <w:t>i</w:t>
      </w:r>
      <w:r w:rsidR="00497390">
        <w:rPr>
          <w:caps/>
        </w:rPr>
        <w:t xml:space="preserve"> квартал</w:t>
      </w:r>
      <w:r w:rsidR="00F41C80" w:rsidRPr="00875A94">
        <w:rPr>
          <w:caps/>
        </w:rPr>
        <w:t xml:space="preserve"> </w:t>
      </w:r>
      <w:r w:rsidRPr="00875A94">
        <w:rPr>
          <w:caps/>
        </w:rPr>
        <w:t>201</w:t>
      </w:r>
      <w:r w:rsidR="008B20B4">
        <w:rPr>
          <w:caps/>
        </w:rPr>
        <w:t>9</w:t>
      </w:r>
      <w:r w:rsidRPr="00875A94">
        <w:rPr>
          <w:caps/>
        </w:rPr>
        <w:t xml:space="preserve"> год</w:t>
      </w:r>
      <w:r w:rsidR="00F41C80" w:rsidRPr="00875A94">
        <w:rPr>
          <w:caps/>
        </w:rPr>
        <w:t>А</w:t>
      </w:r>
    </w:p>
    <w:p w:rsidR="004D593A" w:rsidRPr="00875A94" w:rsidRDefault="004D593A" w:rsidP="004D593A">
      <w:pPr>
        <w:ind w:firstLine="720"/>
        <w:jc w:val="both"/>
      </w:pPr>
    </w:p>
    <w:p w:rsidR="007F375D" w:rsidRPr="0086583A" w:rsidRDefault="007F375D" w:rsidP="00926013">
      <w:pPr>
        <w:ind w:firstLine="709"/>
        <w:jc w:val="both"/>
        <w:rPr>
          <w:sz w:val="28"/>
        </w:rPr>
      </w:pPr>
      <w:r w:rsidRPr="00875A94">
        <w:rPr>
          <w:sz w:val="28"/>
        </w:rPr>
        <w:t xml:space="preserve">Бюджет </w:t>
      </w:r>
      <w:r w:rsidR="00A86736" w:rsidRPr="00875A94">
        <w:rPr>
          <w:sz w:val="28"/>
          <w:szCs w:val="28"/>
        </w:rPr>
        <w:t xml:space="preserve">муниципального образования «Город Саратов» </w:t>
      </w:r>
      <w:r w:rsidRPr="00875A94">
        <w:rPr>
          <w:sz w:val="28"/>
        </w:rPr>
        <w:t>за</w:t>
      </w:r>
      <w:r w:rsidR="00A92932" w:rsidRPr="00875A94">
        <w:rPr>
          <w:sz w:val="28"/>
        </w:rPr>
        <w:t xml:space="preserve"> </w:t>
      </w:r>
      <w:r w:rsidR="00A33652">
        <w:rPr>
          <w:sz w:val="28"/>
          <w:lang w:val="en-US"/>
        </w:rPr>
        <w:t>I</w:t>
      </w:r>
      <w:r w:rsidR="001751FF">
        <w:rPr>
          <w:sz w:val="28"/>
        </w:rPr>
        <w:t xml:space="preserve"> квартал</w:t>
      </w:r>
      <w:r w:rsidR="00F41C80" w:rsidRPr="00875A94">
        <w:rPr>
          <w:sz w:val="28"/>
        </w:rPr>
        <w:t xml:space="preserve"> </w:t>
      </w:r>
      <w:r w:rsidRPr="000C1F10">
        <w:rPr>
          <w:sz w:val="28"/>
        </w:rPr>
        <w:t>20</w:t>
      </w:r>
      <w:r w:rsidR="00132E14" w:rsidRPr="000C1F10">
        <w:rPr>
          <w:sz w:val="28"/>
        </w:rPr>
        <w:t>1</w:t>
      </w:r>
      <w:r w:rsidR="000C1F10" w:rsidRPr="000C1F10">
        <w:rPr>
          <w:sz w:val="28"/>
        </w:rPr>
        <w:t>9</w:t>
      </w:r>
      <w:r w:rsidR="00326D12" w:rsidRPr="000C1F10">
        <w:rPr>
          <w:sz w:val="28"/>
        </w:rPr>
        <w:t xml:space="preserve"> </w:t>
      </w:r>
      <w:r w:rsidR="00152C19" w:rsidRPr="000C1F10">
        <w:rPr>
          <w:sz w:val="28"/>
        </w:rPr>
        <w:t>год</w:t>
      </w:r>
      <w:r w:rsidR="00F41C80" w:rsidRPr="000C1F10">
        <w:rPr>
          <w:sz w:val="28"/>
        </w:rPr>
        <w:t>а</w:t>
      </w:r>
      <w:r w:rsidRPr="000C1F10">
        <w:rPr>
          <w:sz w:val="28"/>
        </w:rPr>
        <w:t xml:space="preserve"> исполнен </w:t>
      </w:r>
      <w:r w:rsidRPr="0086583A">
        <w:rPr>
          <w:sz w:val="28"/>
        </w:rPr>
        <w:t>по доходам с уч</w:t>
      </w:r>
      <w:r w:rsidR="00183B28" w:rsidRPr="0086583A">
        <w:rPr>
          <w:sz w:val="28"/>
        </w:rPr>
        <w:t>ё</w:t>
      </w:r>
      <w:r w:rsidRPr="0086583A">
        <w:rPr>
          <w:sz w:val="28"/>
        </w:rPr>
        <w:t xml:space="preserve">том безвозмездных </w:t>
      </w:r>
      <w:r w:rsidR="009F120A" w:rsidRPr="0086583A">
        <w:rPr>
          <w:sz w:val="28"/>
        </w:rPr>
        <w:t>поступлений</w:t>
      </w:r>
      <w:r w:rsidRPr="0086583A">
        <w:rPr>
          <w:sz w:val="28"/>
        </w:rPr>
        <w:t xml:space="preserve"> в сумме </w:t>
      </w:r>
      <w:r w:rsidR="0086583A" w:rsidRPr="0086583A">
        <w:rPr>
          <w:sz w:val="28"/>
          <w:szCs w:val="28"/>
        </w:rPr>
        <w:t>2726423</w:t>
      </w:r>
      <w:r w:rsidR="001751FF" w:rsidRPr="0086583A">
        <w:rPr>
          <w:sz w:val="28"/>
          <w:szCs w:val="28"/>
        </w:rPr>
        <w:t>,</w:t>
      </w:r>
      <w:r w:rsidR="0086583A" w:rsidRPr="0086583A">
        <w:rPr>
          <w:sz w:val="28"/>
          <w:szCs w:val="28"/>
        </w:rPr>
        <w:t>8</w:t>
      </w:r>
      <w:r w:rsidR="00644068" w:rsidRPr="0086583A">
        <w:rPr>
          <w:sz w:val="28"/>
          <w:szCs w:val="28"/>
        </w:rPr>
        <w:t xml:space="preserve"> </w:t>
      </w:r>
      <w:r w:rsidRPr="0086583A">
        <w:rPr>
          <w:sz w:val="28"/>
        </w:rPr>
        <w:t>тыс.</w:t>
      </w:r>
      <w:r w:rsidR="00B224AE" w:rsidRPr="0086583A">
        <w:rPr>
          <w:sz w:val="28"/>
        </w:rPr>
        <w:t xml:space="preserve"> </w:t>
      </w:r>
      <w:r w:rsidRPr="0086583A">
        <w:rPr>
          <w:sz w:val="28"/>
        </w:rPr>
        <w:t>руб. ил</w:t>
      </w:r>
      <w:r w:rsidR="00326D12" w:rsidRPr="0086583A">
        <w:rPr>
          <w:sz w:val="28"/>
        </w:rPr>
        <w:t xml:space="preserve">и </w:t>
      </w:r>
      <w:r w:rsidR="001751FF" w:rsidRPr="0086583A">
        <w:rPr>
          <w:sz w:val="28"/>
        </w:rPr>
        <w:t>1</w:t>
      </w:r>
      <w:r w:rsidR="0086583A" w:rsidRPr="0086583A">
        <w:rPr>
          <w:sz w:val="28"/>
        </w:rPr>
        <w:t>6</w:t>
      </w:r>
      <w:r w:rsidR="001751FF" w:rsidRPr="0086583A">
        <w:rPr>
          <w:sz w:val="28"/>
        </w:rPr>
        <w:t>,</w:t>
      </w:r>
      <w:r w:rsidR="0086583A" w:rsidRPr="0086583A">
        <w:rPr>
          <w:sz w:val="28"/>
        </w:rPr>
        <w:t>1</w:t>
      </w:r>
      <w:r w:rsidRPr="0086583A">
        <w:rPr>
          <w:sz w:val="28"/>
        </w:rPr>
        <w:t xml:space="preserve">% </w:t>
      </w:r>
      <w:r w:rsidR="009521DF" w:rsidRPr="0086583A">
        <w:rPr>
          <w:sz w:val="28"/>
        </w:rPr>
        <w:t>к</w:t>
      </w:r>
      <w:r w:rsidRPr="0086583A">
        <w:rPr>
          <w:sz w:val="28"/>
        </w:rPr>
        <w:t xml:space="preserve"> </w:t>
      </w:r>
      <w:r w:rsidR="009521DF" w:rsidRPr="0086583A">
        <w:rPr>
          <w:sz w:val="28"/>
        </w:rPr>
        <w:t>бюджетным назначениям</w:t>
      </w:r>
      <w:r w:rsidR="0029232D" w:rsidRPr="0086583A">
        <w:rPr>
          <w:sz w:val="28"/>
        </w:rPr>
        <w:t xml:space="preserve"> года</w:t>
      </w:r>
      <w:r w:rsidRPr="0086583A">
        <w:rPr>
          <w:sz w:val="28"/>
        </w:rPr>
        <w:t xml:space="preserve">, по расходам исполнен в сумме </w:t>
      </w:r>
      <w:r w:rsidR="001751FF" w:rsidRPr="0086583A">
        <w:rPr>
          <w:sz w:val="28"/>
        </w:rPr>
        <w:t>2</w:t>
      </w:r>
      <w:r w:rsidR="0086583A" w:rsidRPr="0086583A">
        <w:rPr>
          <w:sz w:val="28"/>
        </w:rPr>
        <w:t>891743</w:t>
      </w:r>
      <w:r w:rsidR="00875A94" w:rsidRPr="0086583A">
        <w:rPr>
          <w:sz w:val="28"/>
        </w:rPr>
        <w:t>,</w:t>
      </w:r>
      <w:r w:rsidR="0086583A" w:rsidRPr="0086583A">
        <w:rPr>
          <w:sz w:val="28"/>
        </w:rPr>
        <w:t>2</w:t>
      </w:r>
      <w:r w:rsidR="00A329C9" w:rsidRPr="0086583A">
        <w:t xml:space="preserve"> </w:t>
      </w:r>
      <w:r w:rsidRPr="0086583A">
        <w:rPr>
          <w:sz w:val="28"/>
        </w:rPr>
        <w:t>тыс.</w:t>
      </w:r>
      <w:r w:rsidR="00B224AE" w:rsidRPr="0086583A">
        <w:rPr>
          <w:sz w:val="28"/>
        </w:rPr>
        <w:t xml:space="preserve"> </w:t>
      </w:r>
      <w:r w:rsidR="00D319DF" w:rsidRPr="0086583A">
        <w:rPr>
          <w:sz w:val="28"/>
        </w:rPr>
        <w:t xml:space="preserve">руб. или </w:t>
      </w:r>
      <w:r w:rsidR="0086583A" w:rsidRPr="0086583A">
        <w:rPr>
          <w:sz w:val="28"/>
        </w:rPr>
        <w:t>17</w:t>
      </w:r>
      <w:r w:rsidR="00CF7954" w:rsidRPr="0086583A">
        <w:rPr>
          <w:sz w:val="28"/>
        </w:rPr>
        <w:t>,</w:t>
      </w:r>
      <w:r w:rsidR="0086583A" w:rsidRPr="0086583A">
        <w:rPr>
          <w:sz w:val="28"/>
        </w:rPr>
        <w:t>0</w:t>
      </w:r>
      <w:r w:rsidR="00D319DF" w:rsidRPr="0086583A">
        <w:rPr>
          <w:sz w:val="28"/>
        </w:rPr>
        <w:t xml:space="preserve">% </w:t>
      </w:r>
      <w:r w:rsidR="009521DF" w:rsidRPr="0086583A">
        <w:rPr>
          <w:sz w:val="28"/>
        </w:rPr>
        <w:t xml:space="preserve">к бюджетным назначениям </w:t>
      </w:r>
      <w:r w:rsidR="0029232D" w:rsidRPr="0086583A">
        <w:rPr>
          <w:sz w:val="28"/>
        </w:rPr>
        <w:t>года</w:t>
      </w:r>
      <w:r w:rsidRPr="0086583A">
        <w:rPr>
          <w:sz w:val="28"/>
        </w:rPr>
        <w:t xml:space="preserve">. Превышение </w:t>
      </w:r>
      <w:r w:rsidR="00104513" w:rsidRPr="0086583A">
        <w:rPr>
          <w:sz w:val="28"/>
        </w:rPr>
        <w:t>расходов</w:t>
      </w:r>
      <w:r w:rsidR="000775E6" w:rsidRPr="0086583A">
        <w:rPr>
          <w:sz w:val="28"/>
        </w:rPr>
        <w:t xml:space="preserve"> над </w:t>
      </w:r>
      <w:r w:rsidR="00104513" w:rsidRPr="0086583A">
        <w:rPr>
          <w:sz w:val="28"/>
        </w:rPr>
        <w:t>доходами</w:t>
      </w:r>
      <w:r w:rsidR="006D4474" w:rsidRPr="0086583A">
        <w:rPr>
          <w:sz w:val="28"/>
        </w:rPr>
        <w:t xml:space="preserve"> </w:t>
      </w:r>
      <w:r w:rsidRPr="0086583A">
        <w:rPr>
          <w:sz w:val="28"/>
        </w:rPr>
        <w:t>(</w:t>
      </w:r>
      <w:r w:rsidR="00104513" w:rsidRPr="0086583A">
        <w:rPr>
          <w:sz w:val="28"/>
        </w:rPr>
        <w:t>де</w:t>
      </w:r>
      <w:r w:rsidRPr="0086583A">
        <w:rPr>
          <w:sz w:val="28"/>
        </w:rPr>
        <w:t xml:space="preserve">фицит бюджета) составляет </w:t>
      </w:r>
      <w:r w:rsidR="0086583A" w:rsidRPr="0086583A">
        <w:rPr>
          <w:sz w:val="28"/>
        </w:rPr>
        <w:t>165319,4</w:t>
      </w:r>
      <w:r w:rsidR="00471469" w:rsidRPr="0086583A">
        <w:rPr>
          <w:sz w:val="28"/>
          <w:szCs w:val="28"/>
        </w:rPr>
        <w:t xml:space="preserve"> </w:t>
      </w:r>
      <w:r w:rsidRPr="0086583A">
        <w:rPr>
          <w:sz w:val="28"/>
        </w:rPr>
        <w:t>тыс.</w:t>
      </w:r>
      <w:r w:rsidR="00A965F8" w:rsidRPr="0086583A">
        <w:rPr>
          <w:sz w:val="28"/>
        </w:rPr>
        <w:t xml:space="preserve"> </w:t>
      </w:r>
      <w:r w:rsidR="00875A94" w:rsidRPr="0086583A">
        <w:rPr>
          <w:sz w:val="28"/>
        </w:rPr>
        <w:t>руб.</w:t>
      </w:r>
    </w:p>
    <w:p w:rsidR="007F375D" w:rsidRPr="0086583A" w:rsidRDefault="007F375D" w:rsidP="00926013">
      <w:pPr>
        <w:ind w:firstLine="567"/>
        <w:jc w:val="both"/>
        <w:rPr>
          <w:sz w:val="28"/>
          <w:szCs w:val="28"/>
        </w:rPr>
      </w:pPr>
    </w:p>
    <w:p w:rsidR="005B0161" w:rsidRPr="00875A94" w:rsidRDefault="005B0161" w:rsidP="005B0161">
      <w:pPr>
        <w:pStyle w:val="2"/>
      </w:pPr>
      <w:r w:rsidRPr="0086583A">
        <w:t>ДОХОДЫ БЮДЖЕТА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1 квартал 2019 года выполнена в сумме 1516399,4 тыс. руб., что составляет 21,3% к уточненным бюджетным назначениям. К соответствующему периоду прошлого года исполнение составило 106,3%.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Поступления по доходам, администрируемым УФНС России по Саратовской области, в целом выполнены на 21,2% к уточненным бюджетным назначениям, из них: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1. По налогу на доходы физических лиц в бюджет муниципального образования «Город Саратов» поступило 1011807,4 тыс. руб. или 22,5% к уточненным бюджетным назначениям и 108,9% к аналогичному периоду 2018 года, что объясняется ростом фонда оплаты труда и вовлечением задолженности по налогу.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2. По единому налогу на вмененный доход для отдельных видов деятельности в бюджет муниципального образования «Город Саратов» поступило 137420,8 тыс. руб. или 24,4% к уточненным бюджетным назначениям и 92,7% к аналогичному периоду 2018 года. Снижение поступлений обусловлено сокращением количества налогоплательщиков, а также в связи с применением права налогоплательщиков на налоговый вычет, предусмотренный положениями  п. 2.2. статьи 346.32 Налогового кодекса Российской Федерации, введенными Федеральным законом от 27 ноября 2017 года № 349-ФЗ.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3. По единому сельскохозяйственному налогу в бюджет муниципального образования «Город Саратов» поступило 4905,2 тыс. руб. или 80,8% к уточненным бюджетным назначениям. Уплата налога производится два раза в год. В 1 квартале 2019 года поступили платежи по итогам налогового периода за 2018 год по сроку уплаты до 31 марта 2019 года.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4. По налогу, взимаемому в связи с применением патентной системы налогообложения, в бюджет муниципального образования «Город Саратов» поступило 11312,1 тыс. руб. или 35,0% к уточненным бюджетным назначениям, что связано с ростом налоговой базы по ряду  налогоплательщиков, применяющих патентную систему налогообложения.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5. По налогу на имущество физических лиц в бюджет муниципального образования «Город Саратов» поступило 48290,4 тыс. руб. или 8,2% к </w:t>
      </w:r>
      <w:r w:rsidRPr="009362BA">
        <w:rPr>
          <w:rFonts w:ascii="Times New Roman" w:hAnsi="Times New Roman"/>
          <w:sz w:val="28"/>
          <w:szCs w:val="20"/>
        </w:rPr>
        <w:lastRenderedPageBreak/>
        <w:t>уточненным бюджетным назначениям. В соответствии со ст. 409 Налогового кодекса Российской Федерации, уплата налога производится не позднее 1</w:t>
      </w:r>
      <w:r>
        <w:rPr>
          <w:rFonts w:ascii="Times New Roman" w:hAnsi="Times New Roman"/>
          <w:sz w:val="28"/>
          <w:szCs w:val="20"/>
        </w:rPr>
        <w:t> </w:t>
      </w:r>
      <w:r w:rsidRPr="009362BA">
        <w:rPr>
          <w:rFonts w:ascii="Times New Roman" w:hAnsi="Times New Roman"/>
          <w:sz w:val="28"/>
          <w:szCs w:val="20"/>
        </w:rPr>
        <w:t>декабря года, следующего за истекшим налоговым периодом. В отчетном периоде поступления по данному доходному источнику обеспечиваются погашением задолженности прошлых периодов.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6. По земельному налогу в бюджет муниципального образования «Город Саратов» поступило 85032,3 тыс. руб. или 22,2% к уточненным бюджетным назначениям, что соответствует динамике поступлений за ряд лет.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Поступления по доходам, администрируемым комитетом по управлению имуществом города Саратова, в целом выполнены на 18,6% к уточненным бюджетным назначениям, из них: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1. По доходам, получаемым в виде арендной платы за земельные участки,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поступило 74504,8 тыс. руб. или 18,6% к уточненным бюджетным назначениям и 100,3% к аналогичному периоду 2018 года. Низкий процент исполнения связан с расторжением договоров аренды земельных участков по решению судебных органов и в связи с вводом объектов в эксплуатацию, переоформлением земельных участков на право собственности.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2. 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поступило 899,0 тыс. руб. или 12,5% к уточненным бюджетным назначениям. Низкий процент исполнения объясняется наличием задолженности по арендной плате у МУП «Саратовское городское капитальное строительство и комплектация».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3. По доходам от сдачи в аренду имущества, составляющего казну городских округов (за исключением земельных участков), поступило 19183,5 тыс. руб. или 32,0% к уточненным бюджетным назначениям, что обусловлено погашением задолженности прошлых периодов, вовлечением в арендные отношения свободных объектов.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4. По доходам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округами, поступило 253,1 тыс. руб. или 3,3% к уточненным бюджетным назначениям, что объясняется погашением дебиторской задолженности прошлых лет и досрочным перечислением платежей МУП «Водосток».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5. По прочим поступлениям от использования имущества, находящегося в собственности городских округов (доходы от продажи права на размещение рекламных конструкций), поступило 3095,2 тыс. руб. или 6,0% к уточненным бюджетным назначениям. Низкий процент исполнения по данному доходному источнику связан с расторжением договоров на установку рекламных конструкций, задолженностью прошлых лет по действующим и расторгнутым договорам.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lastRenderedPageBreak/>
        <w:t xml:space="preserve">6. По прочим поступлениям от использования имущества, находящегося в собственности городских округов (плата за право на размещение нестационарного торгового объекта) поступило 3741,4 тыс. руб. или 41,6% к уточненным бюджетным назначениям, что связано с поступлением платы за право на размещение нестационарного торгового объекта.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7. По доходам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2624,5 тыс. руб. или 10,2% к уточненным бюджетным назначениям. По данному доходному источнику поступили текущие платежи, погашена   задолженность прошлых периодов по договорам купли-продажи недвижимого имущества.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8. По доходам от продажи земельных участков, государственная собственность на которые не разграничена, и которые расположены в границах городских округов, в бюджет муниципального образования «Город Саратов» поступило 8071,5 тыс. руб. или 17,9% к уточненным бюджетным назначениям.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9. По доходам от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114,4 тыс. руб. или 7,2% к уточненным бюджетным назначениям. По данному доходному источнику поступили денежные средства по договорам, заключение которых носит заявительный характер.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Кроме того, в отчетном периоде поступила плата по соглашениям об установлении сервитута от ООО «КВС» в сумме 44,8 тыс. руб., а так же прочие неналоговые доходы от перечисления задатков победителей аукционов, уклонившихся от заключения договора аренды земельного участка в сумме 242,6 тыс. руб.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Поступления по доходам, администрируемым другими администраторами, сложились следующим образом.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 xml:space="preserve">1. По налогам на товары (работы, услуги), реализуемые на территории Российской Федерации (доходы от уплаты акцизов на нефтепродукты), поступило 11578,6 тыс. руб. или 26,6% к уточненным бюджетным назначениям. По данному доходному источнику поступления сложились с учетом дифференцированного норматива отчислений, рассчитанного из протяженности автомобильных дорог местного значения, в соответствии с Законом Саратовской области от 25 ноября 2013 г. № 206-ЗСО «О дифференцированных нормативах отчислений в бюджеты </w:t>
      </w:r>
      <w:r w:rsidRPr="009362BA">
        <w:rPr>
          <w:rFonts w:ascii="Times New Roman" w:hAnsi="Times New Roman"/>
          <w:sz w:val="28"/>
          <w:szCs w:val="20"/>
        </w:rPr>
        <w:lastRenderedPageBreak/>
        <w:t>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2. По государственной пошлине поступило 34960,9 тыс. руб. или 16,7% к уточненным бюджетным назначениям, в том числе: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- по государственной пошлине, администрируемой УФНС по Саратовской области, поступило 34870,9 тыс. руб. или 16,8% к уточненным бюджетным назначениям, что связано с уменьшением количества обращений по делам, рассматриваемым в судах общей юрисдикции, мировыми судьями;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- по государственной пошлине, администрируемой администрацией муниципального образования «Город Саратов», поступило 90,0 тыс. руб. или 11,3% к уточненным бюджетным назначениям, что связано с уменьшением числа заявок на получение разрешений на установку и эксплуатацию рекламных конструкций.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3. По прочим поступлениям от использования имущества, находящегося в собственности городских округов (плата за наем муниципальных жилых помещений), поступило 14768,8 тыс. руб. или 23,6% к уточненным бюджетным назначениям. В отчетном периоде по данному доходному источнику отдельными нанимателями муниципальных жилых помещений не исполнены обязательства по уплате текущих платежей и задолженности прошлых периодов.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4. По платежам при пользовании природными ресурсами поступило 17011,6 тыс. руб. или 134,5% к уточненным бюджетным назначениям. По сведениям управления Федеральной службы по надзору в сфере природопользования (Росприроднадзора) по Саратовской области в течении 2019 года возможны возвраты излишне перечисленных платежей по отдельным плательщикам.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5. По доходам от оказания платных услуг (работ) и компенсации затрат государства поступило 4780,5 тыс. руб. или 169,2% к уточненным бюджетным назначениям. По данному доходному источнику поступила    дебиторская задолженность прошлых периодов и иные доходы от компенсации затрат бюджета муниципального образования «Город Саратов».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6. Штрафы, санкции, возмещение ущерба поступили в сумме 22352,6 тыс. руб. или 21,4% к ут</w:t>
      </w:r>
      <w:r w:rsidR="003C4FE6">
        <w:rPr>
          <w:rFonts w:ascii="Times New Roman" w:hAnsi="Times New Roman"/>
          <w:sz w:val="28"/>
          <w:szCs w:val="20"/>
        </w:rPr>
        <w:t>очненным бюджетным назначениям,</w:t>
      </w:r>
      <w:r w:rsidRPr="009362BA">
        <w:rPr>
          <w:rFonts w:ascii="Times New Roman" w:hAnsi="Times New Roman"/>
          <w:sz w:val="28"/>
          <w:szCs w:val="20"/>
        </w:rPr>
        <w:t xml:space="preserve"> из них: 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- по штрафам, администрируемым Главным управлением Министерства внутренних дел Российской Федерации по Саратовской области, поступило 6948,3 тыс. руб. или 26,3% к уточненным бюджетным назначениям;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- по штрафам, администрируемым Государственной жилищной инспекцией Саратовской области, поступило 1658,9 тыс. руб. или 26,3% к уточненным бюджетным назначениям;</w:t>
      </w: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t>- по штрафам, администрируемым министерством строительства и жилищно-коммунального хозяйства Саратовской области поступило 1204,9</w:t>
      </w:r>
      <w:r>
        <w:rPr>
          <w:rFonts w:ascii="Times New Roman" w:hAnsi="Times New Roman"/>
          <w:sz w:val="28"/>
          <w:szCs w:val="20"/>
        </w:rPr>
        <w:t> </w:t>
      </w:r>
      <w:r w:rsidRPr="009362BA">
        <w:rPr>
          <w:rFonts w:ascii="Times New Roman" w:hAnsi="Times New Roman"/>
          <w:sz w:val="28"/>
          <w:szCs w:val="20"/>
        </w:rPr>
        <w:t>тыс. руб. или 31,7% к уточненным бюджетным назначениям;</w:t>
      </w:r>
    </w:p>
    <w:p w:rsidR="009362BA" w:rsidRPr="00A97171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62BA" w:rsidRPr="009362BA" w:rsidRDefault="009362BA" w:rsidP="009362B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362BA">
        <w:rPr>
          <w:rFonts w:ascii="Times New Roman" w:hAnsi="Times New Roman"/>
          <w:sz w:val="28"/>
          <w:szCs w:val="20"/>
        </w:rPr>
        <w:lastRenderedPageBreak/>
        <w:t>- по штрафам, администрируемым Управлением Федеральной налоговой службы России по Саратовской области, поступило 1140,1 тыс. руб. или 24,3% к уточненным бюджетным назначениям;</w:t>
      </w:r>
    </w:p>
    <w:p w:rsidR="009362BA" w:rsidRPr="00505613" w:rsidRDefault="009362BA" w:rsidP="009362BA">
      <w:pPr>
        <w:pStyle w:val="a3"/>
        <w:ind w:firstLine="709"/>
      </w:pPr>
      <w:r w:rsidRPr="00505613">
        <w:t xml:space="preserve">Безвозмездные поступления из областного бюджета составили </w:t>
      </w:r>
      <w:r>
        <w:t xml:space="preserve">                  1201694,7</w:t>
      </w:r>
      <w:r w:rsidRPr="00505613">
        <w:t xml:space="preserve"> тыс. руб. или </w:t>
      </w:r>
      <w:r>
        <w:t>12,3</w:t>
      </w:r>
      <w:r w:rsidRPr="00505613">
        <w:t>% от уточненных бюджетных назначений, из них:</w:t>
      </w:r>
    </w:p>
    <w:p w:rsidR="009362BA" w:rsidRPr="00505613" w:rsidRDefault="009362BA" w:rsidP="009362BA">
      <w:pPr>
        <w:pStyle w:val="a3"/>
        <w:ind w:firstLine="709"/>
      </w:pPr>
      <w:r w:rsidRPr="00505613">
        <w:t>- дотации в сумме</w:t>
      </w:r>
      <w:r>
        <w:t xml:space="preserve"> 9372,0</w:t>
      </w:r>
      <w:r w:rsidRPr="00505613">
        <w:t xml:space="preserve"> тыс. руб. или </w:t>
      </w:r>
      <w:r>
        <w:t>23,8</w:t>
      </w:r>
      <w:r w:rsidRPr="00505613">
        <w:t>% от уточненных бюджетных назначений;</w:t>
      </w:r>
    </w:p>
    <w:p w:rsidR="009362BA" w:rsidRPr="00505613" w:rsidRDefault="009362BA" w:rsidP="009362BA">
      <w:pPr>
        <w:pStyle w:val="a3"/>
        <w:ind w:firstLine="709"/>
      </w:pPr>
      <w:r w:rsidRPr="00505613">
        <w:t xml:space="preserve">- субвенции в сумме </w:t>
      </w:r>
      <w:r>
        <w:t>1077121,1</w:t>
      </w:r>
      <w:r w:rsidRPr="00505613">
        <w:t xml:space="preserve"> тыс. руб. или </w:t>
      </w:r>
      <w:r>
        <w:t>20,7</w:t>
      </w:r>
      <w:r w:rsidRPr="00505613">
        <w:t>% от уточненных бюджетных назначений;</w:t>
      </w:r>
    </w:p>
    <w:p w:rsidR="009362BA" w:rsidRPr="00505613" w:rsidRDefault="009362BA" w:rsidP="009362BA">
      <w:pPr>
        <w:pStyle w:val="a3"/>
        <w:ind w:firstLine="709"/>
      </w:pPr>
      <w:r w:rsidRPr="00505613">
        <w:t xml:space="preserve">- субсидии в сумме </w:t>
      </w:r>
      <w:r>
        <w:t>39201,6</w:t>
      </w:r>
      <w:r w:rsidRPr="00505613">
        <w:t xml:space="preserve"> тыс. руб. или </w:t>
      </w:r>
      <w:r>
        <w:t>1,0</w:t>
      </w:r>
      <w:r w:rsidRPr="00505613">
        <w:t>% от уточненных бюджетных назначений.</w:t>
      </w:r>
    </w:p>
    <w:p w:rsidR="00474233" w:rsidRPr="003F10EC" w:rsidRDefault="009362BA" w:rsidP="009362BA">
      <w:pPr>
        <w:ind w:firstLine="709"/>
        <w:jc w:val="both"/>
        <w:rPr>
          <w:sz w:val="28"/>
        </w:rPr>
      </w:pPr>
      <w:r w:rsidRPr="009362BA">
        <w:rPr>
          <w:sz w:val="28"/>
        </w:rPr>
        <w:t>- иные межбюджетные трансферты в сумме 76000,0 тыс. руб. или 14,9% от уточненных бюджетных назначений.</w:t>
      </w:r>
    </w:p>
    <w:p w:rsidR="00474233" w:rsidRPr="003F10EC" w:rsidRDefault="005B0161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30247,4 тыс. руб.</w:t>
      </w:r>
    </w:p>
    <w:p w:rsidR="00474233" w:rsidRPr="00A27E72" w:rsidRDefault="00C6426D" w:rsidP="00000ADC">
      <w:pPr>
        <w:pStyle w:val="a3"/>
        <w:ind w:firstLine="709"/>
      </w:pPr>
      <w:r w:rsidRPr="00A27E72">
        <w:t>Израсходо</w:t>
      </w:r>
      <w:r w:rsidR="00191211" w:rsidRPr="00A27E72">
        <w:t xml:space="preserve">вано </w:t>
      </w:r>
      <w:r w:rsidR="00A27E72" w:rsidRPr="00A27E72">
        <w:t>1201614</w:t>
      </w:r>
      <w:r w:rsidR="00155492" w:rsidRPr="00A27E72">
        <w:t>,1</w:t>
      </w:r>
      <w:r w:rsidRPr="00A27E72">
        <w:t xml:space="preserve"> тыс. руб. или 100,0</w:t>
      </w:r>
      <w:r w:rsidR="00474233" w:rsidRPr="00A27E72">
        <w:t>% от поступивших сред</w:t>
      </w:r>
      <w:r w:rsidRPr="00A27E72">
        <w:t>ств</w:t>
      </w:r>
      <w:r w:rsidR="00474233" w:rsidRPr="00A27E72">
        <w:t>.</w:t>
      </w:r>
    </w:p>
    <w:p w:rsidR="00AD27CE" w:rsidRPr="00A27E72" w:rsidRDefault="00AD27CE" w:rsidP="00000ADC">
      <w:pPr>
        <w:pStyle w:val="31"/>
        <w:ind w:firstLine="709"/>
        <w:rPr>
          <w:szCs w:val="28"/>
        </w:rPr>
      </w:pPr>
    </w:p>
    <w:p w:rsidR="007F375D" w:rsidRPr="00EB24D8" w:rsidRDefault="007F375D" w:rsidP="00000ADC">
      <w:pPr>
        <w:pStyle w:val="31"/>
        <w:ind w:firstLine="709"/>
        <w:rPr>
          <w:szCs w:val="28"/>
        </w:rPr>
      </w:pPr>
      <w:r w:rsidRPr="00A27E72">
        <w:rPr>
          <w:szCs w:val="28"/>
        </w:rPr>
        <w:t>ИСТОЧНИКИ</w:t>
      </w:r>
      <w:r w:rsidRPr="00EB24D8">
        <w:rPr>
          <w:szCs w:val="28"/>
        </w:rPr>
        <w:t xml:space="preserve"> ВНУТРЕННЕГО ФИНАНСИРОВАНИЯ ДЕФИЦИТА БЮДЖЕТА</w:t>
      </w:r>
    </w:p>
    <w:p w:rsidR="00000ADC" w:rsidRPr="0037081D" w:rsidRDefault="00000ADC" w:rsidP="00000ADC">
      <w:pPr>
        <w:ind w:firstLine="709"/>
        <w:jc w:val="both"/>
        <w:rPr>
          <w:sz w:val="28"/>
        </w:rPr>
      </w:pPr>
      <w:r w:rsidRPr="0037081D">
        <w:rPr>
          <w:sz w:val="28"/>
        </w:rPr>
        <w:t xml:space="preserve">Бюджет муниципального образования «Город Саратов» за </w:t>
      </w:r>
      <w:r w:rsidRPr="00941AF3">
        <w:rPr>
          <w:sz w:val="28"/>
        </w:rPr>
        <w:t xml:space="preserve">1 </w:t>
      </w:r>
      <w:r>
        <w:rPr>
          <w:sz w:val="28"/>
        </w:rPr>
        <w:t>квартал 201</w:t>
      </w:r>
      <w:r w:rsidRPr="00754EB1">
        <w:rPr>
          <w:sz w:val="28"/>
        </w:rPr>
        <w:t>9</w:t>
      </w:r>
      <w:r w:rsidRPr="0037081D">
        <w:rPr>
          <w:sz w:val="28"/>
        </w:rPr>
        <w:t> год</w:t>
      </w:r>
      <w:r>
        <w:rPr>
          <w:sz w:val="28"/>
        </w:rPr>
        <w:t>а</w:t>
      </w:r>
      <w:r w:rsidRPr="0037081D">
        <w:rPr>
          <w:sz w:val="28"/>
        </w:rPr>
        <w:t xml:space="preserve"> исполнен с дефицитом в сумме </w:t>
      </w:r>
      <w:r w:rsidRPr="00754EB1">
        <w:rPr>
          <w:sz w:val="28"/>
        </w:rPr>
        <w:t>165319</w:t>
      </w:r>
      <w:r w:rsidRPr="001A6973">
        <w:rPr>
          <w:sz w:val="28"/>
        </w:rPr>
        <w:t>,</w:t>
      </w:r>
      <w:r w:rsidRPr="00754EB1">
        <w:rPr>
          <w:sz w:val="28"/>
        </w:rPr>
        <w:t>4</w:t>
      </w:r>
      <w:r w:rsidRPr="007A15C8">
        <w:rPr>
          <w:sz w:val="28"/>
        </w:rPr>
        <w:t xml:space="preserve"> </w:t>
      </w:r>
      <w:r w:rsidRPr="001A6973">
        <w:rPr>
          <w:sz w:val="28"/>
        </w:rPr>
        <w:t>тыс. руб.</w:t>
      </w:r>
      <w:r w:rsidRPr="003F10EC">
        <w:rPr>
          <w:sz w:val="28"/>
        </w:rPr>
        <w:t xml:space="preserve"> </w:t>
      </w:r>
      <w:r w:rsidRPr="0037081D">
        <w:rPr>
          <w:sz w:val="28"/>
        </w:rPr>
        <w:t xml:space="preserve">Соответственно, источники финансирования дефицита бюджета сложились в </w:t>
      </w:r>
      <w:r w:rsidRPr="00C70A2A">
        <w:rPr>
          <w:sz w:val="28"/>
        </w:rPr>
        <w:t xml:space="preserve">сумме </w:t>
      </w:r>
      <w:r w:rsidRPr="00754EB1">
        <w:rPr>
          <w:sz w:val="28"/>
        </w:rPr>
        <w:t>165319</w:t>
      </w:r>
      <w:r w:rsidRPr="001A6973">
        <w:rPr>
          <w:sz w:val="28"/>
        </w:rPr>
        <w:t>,</w:t>
      </w:r>
      <w:r w:rsidRPr="00754EB1">
        <w:rPr>
          <w:sz w:val="28"/>
        </w:rPr>
        <w:t>4</w:t>
      </w:r>
      <w:r w:rsidR="004A2CA4">
        <w:rPr>
          <w:sz w:val="28"/>
        </w:rPr>
        <w:t> </w:t>
      </w:r>
      <w:r w:rsidRPr="00C70A2A">
        <w:rPr>
          <w:sz w:val="28"/>
        </w:rPr>
        <w:t>тыс</w:t>
      </w:r>
      <w:r w:rsidRPr="001A6973">
        <w:rPr>
          <w:sz w:val="28"/>
        </w:rPr>
        <w:t>. руб.</w:t>
      </w:r>
      <w:r w:rsidRPr="003F10EC">
        <w:rPr>
          <w:sz w:val="28"/>
        </w:rPr>
        <w:t xml:space="preserve"> </w:t>
      </w:r>
      <w:r w:rsidRPr="0037081D">
        <w:rPr>
          <w:sz w:val="28"/>
        </w:rPr>
        <w:t xml:space="preserve"> </w:t>
      </w:r>
    </w:p>
    <w:p w:rsidR="00000ADC" w:rsidRPr="003F10EC" w:rsidRDefault="00000ADC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За I квартал 2019 года муниципальные заимствования в коммерческих банках не производились и погашение кредитов не осуществлялось.</w:t>
      </w:r>
    </w:p>
    <w:p w:rsidR="00000ADC" w:rsidRPr="003F10EC" w:rsidRDefault="00000ADC" w:rsidP="00000AD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За отчетный период бюджетные кредиты не предоставлялись и по состоянию на 1 апреля 2019 года задолженность по ним отсутствует. </w:t>
      </w:r>
    </w:p>
    <w:p w:rsidR="00000ADC" w:rsidRPr="003F10EC" w:rsidRDefault="00000ADC" w:rsidP="00000AD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В целях финансирования временных кассовых разрывов при исполнении бюджета за 1 квартал 2019 года привлекались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в сумме 130000,0 тыс. руб. </w:t>
      </w:r>
    </w:p>
    <w:p w:rsidR="00000ADC" w:rsidRPr="003F10EC" w:rsidRDefault="00000ADC" w:rsidP="00000ADC">
      <w:pPr>
        <w:ind w:firstLine="709"/>
        <w:jc w:val="both"/>
        <w:rPr>
          <w:sz w:val="28"/>
        </w:rPr>
      </w:pPr>
      <w:r w:rsidRPr="003F10EC">
        <w:rPr>
          <w:sz w:val="28"/>
        </w:rPr>
        <w:t>Муниципальный долг остался на уровне начала года и на 1 апреля 2019 года составил 6160000,0 тыс. руб., что не превышает верхний предел муниципального долга, утвержденный решением Саратовской городской Думы о бюджете муниципального образования «Город Саратов» на 2019 год и на плановый период 2020 и 2021 годов.</w:t>
      </w:r>
    </w:p>
    <w:p w:rsidR="00AC3209" w:rsidRPr="003F10EC" w:rsidRDefault="00000ADC" w:rsidP="00000ADC">
      <w:pPr>
        <w:ind w:firstLine="709"/>
        <w:jc w:val="both"/>
        <w:rPr>
          <w:sz w:val="28"/>
        </w:rPr>
      </w:pPr>
      <w:r w:rsidRPr="003F10EC">
        <w:rPr>
          <w:sz w:val="28"/>
        </w:rPr>
        <w:t>За 1 квартал 2019 года муниципальные гарантии и бюджетные кредиты из бюджета муниципального образования «Город Саратов» не выдавались.</w:t>
      </w:r>
    </w:p>
    <w:p w:rsidR="003C4FE6" w:rsidRDefault="003C4FE6" w:rsidP="00FC16CC">
      <w:pPr>
        <w:pStyle w:val="3"/>
        <w:ind w:firstLine="708"/>
      </w:pPr>
    </w:p>
    <w:p w:rsidR="007F375D" w:rsidRPr="004A5D8C" w:rsidRDefault="007F375D" w:rsidP="00FC16CC">
      <w:pPr>
        <w:pStyle w:val="3"/>
        <w:ind w:firstLine="708"/>
      </w:pPr>
      <w:r w:rsidRPr="004A5D8C">
        <w:t>РАСХОДЫ БЮДЖЕТА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Расходная часть бюджета муниципального образования «Город Саратов» за I квартал 2019 года исполнена в сумме 2891743,2 тыс. руб., что составляет 16,9% от уточненных бюджетных назначений.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рамках программно-целевого метода израсходовано 2510990,8</w:t>
      </w:r>
      <w:r w:rsidR="00232A09">
        <w:rPr>
          <w:sz w:val="28"/>
        </w:rPr>
        <w:t> </w:t>
      </w:r>
      <w:r w:rsidRPr="003F10EC">
        <w:rPr>
          <w:sz w:val="28"/>
        </w:rPr>
        <w:t>тыс.</w:t>
      </w:r>
      <w:r w:rsidR="00232A09">
        <w:rPr>
          <w:sz w:val="28"/>
        </w:rPr>
        <w:t> </w:t>
      </w:r>
      <w:r w:rsidRPr="003F10EC">
        <w:rPr>
          <w:sz w:val="28"/>
        </w:rPr>
        <w:t>руб. или 86,8% от общей суммы расходов.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ab/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1839820,9 тыс. руб. или 63,6% от общей суммы расходов, что подтверждает социальную направленность расходов бюджета города.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Расходы на «Образование» составили 1504026,0 тыс. руб. или 16,6 % к уточненным бюджетным назначениям года, из них: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предоставление дошкольного образования было направлено 551515,2 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предоставление услуг начального общего, основного общего и среднего общего образования направлено 730412,8 тыс. 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дополнительное образование детей направлено 166271,9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1411436,7 тыс. руб. или 21% от уточненных бюджетных назначений.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рамках выполнения муниципального задания по оказанию образовательных услуг обеспечена выплата заработной платы работникам образовательных учреждений в сумме 834516,0 тыс. руб., начисления на выплаты по оплате труда составили 252840,3 тыс. руб., оплачены потребленные топливно-энергетические ресурсы в сумме 152238,4 тыс. руб., перечислены налог на имущество, земельный налог, транспортный налог – 44244,8 тыс. руб., оплачены продукты питания в сумме 2351,5 тыс. руб., приобретены основные средства, оборудование, учебники и учебные пособия в общеобразовательных учреждениях на 2389,5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целях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предоставлены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в сумме 5878,9 тыс. руб., в том числе за счет субвенции из областного бюджета 2866,7 тыс. руб., за счет средств бюджета муниципального образования «Город Саратов» - 3012,2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2017-2020 годы» на совершенствование материально-технической базы образовательных учреждений направлено 8191,6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lastRenderedPageBreak/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на 2017-2020 годы» предусмотрено 1739323,1 тыс. руб. В первом квартале осуществлялась процедура подписания соглашений на предоставление межбюджетных трансфертов. Финансирование не осуществлялось.</w:t>
      </w:r>
    </w:p>
    <w:p w:rsidR="00B21DA4" w:rsidRPr="00672037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В рамках выполнения мероприятий муниципальной программы «Развитие физической культуры и массового спорта в муниципальном </w:t>
      </w:r>
      <w:r w:rsidRPr="00672037">
        <w:rPr>
          <w:sz w:val="28"/>
        </w:rPr>
        <w:t xml:space="preserve">образовании «Город Саратов» на 2017-2019 годы» по разделу «Образование» </w:t>
      </w:r>
      <w:r w:rsidR="00672037" w:rsidRPr="00672037">
        <w:rPr>
          <w:sz w:val="28"/>
        </w:rPr>
        <w:t>средства направлены</w:t>
      </w:r>
      <w:r w:rsidRPr="00672037">
        <w:rPr>
          <w:sz w:val="28"/>
        </w:rPr>
        <w:t xml:space="preserve"> на совершенствование системы физического воспитания населения в муниципальном образовании «Город Саратов» - 2202,5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672037">
        <w:rPr>
          <w:sz w:val="28"/>
        </w:rPr>
        <w:t>Расходы на «Культуру и кинематографию</w:t>
      </w:r>
      <w:r w:rsidRPr="003F10EC">
        <w:rPr>
          <w:sz w:val="28"/>
        </w:rPr>
        <w:t>» составили 80547,9 тыс. руб. или 18,9 % к уточненным бюджетным назначениям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67021,7 тыс. руб. или 21,4% от уточненных бюджетных назначений на 2019 год.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культурно-досугового типа, музеев, библиотек, театров в сумме 38635,9 тыс. руб., начисления на выплаты по оплате труда составили 10544,6 тыс. руб., оплачены потребленные топливно-энергетические ресурсы в сумме 3519,1 тыс. руб., перечислены налог на имущество, земельный налог, транспортный налог – 394,5 тыс. руб., арендная плата за пользование нежилыми помещениями составила - 450,5 тыс. руб.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совершенствование материально-технической базы учреждений культуры направлено 335,0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На «Социальную политику» направлено 199389,6 тыс. руб. или 25,1% к уточненным бюджетным назначениям года. Из них на исполнение публичных нормативных обязательств направлено 28611,5 тыс. руб., в том числе: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ежемесячную доплату к пенсии лицам, замещавшим должности муниципальной службы в городе Саратове, в сумме 10011,4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7869,9 тыс. руб.;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предоставление социальных льгот и материальной помощи Почётным гражданам города Саратова в сумме 927,3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9,8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предоставление социальной поддержки депутатам Саратовской городской Думы в сумме 8347,3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lastRenderedPageBreak/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 направлено 1445,8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исполнение обязательств по договорам пожизненного содержания с иждивением выделено 338,4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направлено          51293,7 тыс. руб., или 18,1 % от уточненных бюджетных назначений на 2019 год.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Расходы по предоставлению гражданам субсидий на оплату жилого помещения и коммунальных услуг на 2019 год осуществлены в сумме 104168,0 тыс. руб. или 36,0 % от уточненных бюджетных назначений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Расходы на «Физическую культуру и спорт» составили </w:t>
      </w:r>
      <w:r w:rsidR="00402943">
        <w:rPr>
          <w:sz w:val="28"/>
        </w:rPr>
        <w:t xml:space="preserve">                </w:t>
      </w:r>
      <w:r w:rsidRPr="003F10EC">
        <w:rPr>
          <w:sz w:val="28"/>
        </w:rPr>
        <w:t>55857,5 тыс. руб. или 20,1% к уточненным бюджетным назначениям.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49078,9 тыс. руб. или 22,1% от уточненных бюджетных назначений.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23643,2 тыс. руб., начисления на выплаты по оплате труда составили 6020,7 тыс. руб., оплачены потребленные топливно-энергетические ресурсы в сумме 6557,8 тыс. руб., перечислены налог на имущество, земельный налог, транспортный налог – 4308,8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334,9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реконструкцию физкультурных объектов, стадионов, предусмотрено 4893,7 тыс. руб. Финансирование работ планируется осуществить во 2 квартале.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За 1 квартал 2019 года предоставлены субсидии в целях частичного возмещения затрат в связи с оказанием услуг по перевозке пассажиров МУПП «Саратовгорэлектротранс» в размере 105000,0 тыс. руб., что составляет 100% от уточненных бюджетных назначений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На дорожное хозяйство направлено 318902,7 тыс. руб., что составляет  9,6%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года, в том числе за счет ассигнований дорожного фонда муниципального образования «Город Саратов» 316595,6 тыс. руб., в том числе: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содержание автомобильных дорог и сооружений на них направлено 240595,6 тыс. руб., из них: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расходы на выполнение муниципального задания муниципальными бюджетными учреждениями МБУ «Служба благоустройства города» и МБУ «Дорстрой» по круглогодичному содержанию автомобильных дорог, тротуаров, путепроводов составили 185588,6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lastRenderedPageBreak/>
        <w:t>приобретение автотранспортной и специализированной техники, дорожно-коммунальной техники для круглогодичного содержания улично-дорожной сети, оборудования – 39897,4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ликвидацию последствий неблагоприятных погодных явлений в виде обильного выпадения снежных осадков и проведение противопаводковых мероприятий – 76000,0 тыс. руб.</w:t>
      </w:r>
    </w:p>
    <w:p w:rsidR="00B21DA4" w:rsidRPr="00447A4A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реализацию ведомственной целевой программы «Формирование земельных участков, расположенных на территории муниципального образования «Город Саратов» на 2018-2020 годы (комитет по управлению имуществом города Саратова) предусмотрено 5000,0 тыс. руб. Исполнение в</w:t>
      </w:r>
      <w:r w:rsidRPr="00447A4A">
        <w:rPr>
          <w:sz w:val="28"/>
        </w:rPr>
        <w:t xml:space="preserve"> 1 квартале составило</w:t>
      </w:r>
      <w:r>
        <w:rPr>
          <w:sz w:val="28"/>
        </w:rPr>
        <w:t xml:space="preserve"> 146</w:t>
      </w:r>
      <w:r w:rsidRPr="00447A4A">
        <w:rPr>
          <w:sz w:val="28"/>
        </w:rPr>
        <w:t>,5 тыс.</w:t>
      </w:r>
      <w:r>
        <w:rPr>
          <w:sz w:val="28"/>
        </w:rPr>
        <w:t xml:space="preserve"> </w:t>
      </w:r>
      <w:r w:rsidRPr="00447A4A">
        <w:rPr>
          <w:sz w:val="28"/>
        </w:rPr>
        <w:t xml:space="preserve">руб. или </w:t>
      </w:r>
      <w:r>
        <w:rPr>
          <w:sz w:val="28"/>
        </w:rPr>
        <w:t>2</w:t>
      </w:r>
      <w:r w:rsidRPr="00447A4A">
        <w:rPr>
          <w:sz w:val="28"/>
        </w:rPr>
        <w:t>,</w:t>
      </w:r>
      <w:r>
        <w:rPr>
          <w:sz w:val="28"/>
        </w:rPr>
        <w:t>9</w:t>
      </w:r>
      <w:r w:rsidRPr="00447A4A">
        <w:rPr>
          <w:sz w:val="28"/>
        </w:rPr>
        <w:t xml:space="preserve">% от годовых бюджетных назначений.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мероприятия в области строительства, архитектуры и градостроительства (Генеральный план города) в 2019 году предусмотрено 5000,0 тыс. руб. Финансирование мероприятий планируется осуществить в 3,4 кварталах 2019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В 1 квартале 2019 года на жилищно-коммунальное хозяйство направлено 152691,3 тыс. руб., что составляет 14,0%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года.</w:t>
      </w:r>
    </w:p>
    <w:p w:rsidR="00B21DA4" w:rsidRPr="00447A4A" w:rsidRDefault="00B21DA4" w:rsidP="003F10EC">
      <w:pPr>
        <w:ind w:firstLine="709"/>
        <w:jc w:val="both"/>
        <w:rPr>
          <w:sz w:val="28"/>
        </w:rPr>
      </w:pPr>
      <w:r w:rsidRPr="00447A4A">
        <w:rPr>
          <w:sz w:val="28"/>
        </w:rPr>
        <w:t xml:space="preserve">На мероприятия ведомственной целевой программы «Приобретение жилых помещений для исполнения решений судов» на 2018-2020 годы предусмотрено 45000,0 тыс. руб. В 1 квартале осуществлялись конкурсные процедуры. </w:t>
      </w:r>
    </w:p>
    <w:p w:rsidR="00B21DA4" w:rsidRPr="00447A4A" w:rsidRDefault="00B21DA4" w:rsidP="003F10EC">
      <w:pPr>
        <w:ind w:firstLine="709"/>
        <w:jc w:val="both"/>
        <w:rPr>
          <w:sz w:val="28"/>
        </w:rPr>
      </w:pPr>
      <w:r w:rsidRPr="00447A4A">
        <w:rPr>
          <w:sz w:val="28"/>
        </w:rPr>
        <w:t>На мероприятие</w:t>
      </w:r>
      <w:r w:rsidRPr="003F10EC">
        <w:rPr>
          <w:sz w:val="28"/>
        </w:rPr>
        <w:t xml:space="preserve"> «Исполнение судебных решений по капитальному ремонту общего имущества собственников помещений в многоквартирных домах» муниципальной программы «Развитие жилищно-коммунального хозяйства в муниципальном образовании «Город Саратов» на 2018-2022 годы предусмотрено 28736,6 тыс. руб. </w:t>
      </w:r>
      <w:r w:rsidRPr="00447A4A">
        <w:rPr>
          <w:sz w:val="28"/>
        </w:rPr>
        <w:t xml:space="preserve">В 1 квартале осуществлялись конкурсные процедуры.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447A4A">
        <w:rPr>
          <w:sz w:val="28"/>
        </w:rPr>
        <w:t>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Саратов», в 1 квартале направлено</w:t>
      </w:r>
      <w:r>
        <w:rPr>
          <w:sz w:val="28"/>
        </w:rPr>
        <w:t xml:space="preserve"> 11460</w:t>
      </w:r>
      <w:r w:rsidRPr="003F10EC">
        <w:rPr>
          <w:sz w:val="28"/>
        </w:rPr>
        <w:t xml:space="preserve">,6 тыс. руб., что составляет 34,9%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447A4A">
        <w:rPr>
          <w:sz w:val="28"/>
        </w:rPr>
        <w:t>На мероприятия</w:t>
      </w:r>
      <w:r w:rsidRPr="003F10EC">
        <w:rPr>
          <w:sz w:val="28"/>
        </w:rPr>
        <w:t xml:space="preserve"> «Исполнение судебных решений по реконструкции, модернизации, строительству объектов тепло-, электроснабжения и восстановление циркуляционных трубопроводов сетей горячего водоснабжения, восстановления сетей электроснабжения, а также технологически присоединенных к ним объектов на территории  муниципального образования «Город Саратов» муниципальной программы «Развитие жилищно-коммунального хозяйства в муниципальном образовании «Город Саратов» на 2018-2022 годы предусмотрено </w:t>
      </w:r>
      <w:r w:rsidR="00F44A6E">
        <w:rPr>
          <w:sz w:val="28"/>
        </w:rPr>
        <w:t xml:space="preserve">          </w:t>
      </w:r>
      <w:r w:rsidRPr="00447A4A">
        <w:rPr>
          <w:sz w:val="28"/>
        </w:rPr>
        <w:t>40000,0 тыс. руб.</w:t>
      </w:r>
      <w:r w:rsidRPr="003F10EC">
        <w:rPr>
          <w:sz w:val="28"/>
        </w:rPr>
        <w:t xml:space="preserve"> Финансирование вышеуказанных статей не производилось, поскольку размещение извещений планируется осуществить в 4 квартале 2019 года.</w:t>
      </w:r>
    </w:p>
    <w:p w:rsidR="00B21DA4" w:rsidRPr="00447A4A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lastRenderedPageBreak/>
        <w:t xml:space="preserve">На мероприятия в рамках ведомственной целевой программы «Снос аварийного жилищного фонда на территории муниципального образования «Город Саратов» на 2018-2020 годы» предусмотрено 9500,0 тыс. руб. </w:t>
      </w:r>
      <w:r w:rsidRPr="00447A4A">
        <w:rPr>
          <w:sz w:val="28"/>
        </w:rPr>
        <w:t xml:space="preserve">В 1 квартале осуществлялись конкурсные процедуры.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  в рамках исполнения муниципального задания МБУ «Городская АРС-05» в соответствии с  мероприятиями муниципальной программы «Развитие жилищно-коммунального хозяйства в муниципальном образовании «Город Саратов» на 2018-2022 годы направлено </w:t>
      </w:r>
      <w:r w:rsidR="00F44A6E">
        <w:rPr>
          <w:sz w:val="28"/>
        </w:rPr>
        <w:t xml:space="preserve">                 </w:t>
      </w:r>
      <w:r w:rsidRPr="003F10EC">
        <w:rPr>
          <w:sz w:val="28"/>
        </w:rPr>
        <w:t>7210,2 тыс. руб., что составляет 23,8% к уточненным бюджетным назначениям года.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на 2018-2022 годы в сфере коммунального хозяйства направлено: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возмещение недополученных доходов в связи с оказанием услуг муниципальных бань – 2307,3 тыс. руб., что составляет 19,9%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возмещение недополученных доходов в связи с оказанием услуг категориям граждан, пользующихся льготами за услуги муниципальных бань –857,1 тыс. руб., что составляет 15,5%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 – 1000,0 тыс. руб., что составляет 15%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За 1 квартал 2019 года на мероприятия по благоустройству города направлено 111705,6 тыс. руб., что составляет 14,0% </w:t>
      </w:r>
      <w:r w:rsidRPr="00447A4A">
        <w:rPr>
          <w:sz w:val="28"/>
        </w:rPr>
        <w:t>к уточненным бюджетным назначениям</w:t>
      </w:r>
      <w:r w:rsidRPr="003F10EC">
        <w:rPr>
          <w:sz w:val="28"/>
        </w:rPr>
        <w:t xml:space="preserve"> года, в том числе: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содержание сетей наружного освещения улиц и оплату услуг освещения (потребленной электроэнергии) – 73728,5 тыс. руб.; 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содержание городского зеленого хозяйства - садов, парков, скверов, уличных зеленых насаждений – 26418,6 тыс. руб., из них в рамках выполнения муниципального задания муниципальными бюджетными учреждениями «Служба благоустройства города» и «Дорстрой» </w:t>
      </w:r>
      <w:r w:rsidR="009B3DB5">
        <w:rPr>
          <w:sz w:val="28"/>
        </w:rPr>
        <w:t xml:space="preserve">          </w:t>
      </w:r>
      <w:r w:rsidRPr="003F10EC">
        <w:rPr>
          <w:sz w:val="28"/>
        </w:rPr>
        <w:t>20180,0 тыс. руб.</w:t>
      </w:r>
      <w:r w:rsidR="00BA1B97">
        <w:rPr>
          <w:sz w:val="28"/>
        </w:rPr>
        <w:t>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- на содержание и текущий ремонт сетей ливневой канализации – </w:t>
      </w:r>
      <w:r w:rsidRPr="003F10EC">
        <w:rPr>
          <w:sz w:val="28"/>
        </w:rPr>
        <w:br/>
        <w:t>11218,3 тыс. руб.;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- на другие мероприятия по благоустройству – 340,2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lastRenderedPageBreak/>
        <w:t>Из резервного фонда администрации муниципального образования «Город Саратов» выделялись средства в сумме 13294,7 тыс. руб. комитету по жилищно-коммунальному хозяйству администрации муниципального образования «Город Саратов», администрациям Ленинского, Заводского, Октябрьского, Кировского районов муниципального образования «Город Саратов». 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на 01.04.2019 составил 6705,3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Численность работников муниципальных учреждений составила 21379 единиц, расходы на их денежное содержание за отчетный период составили 1088061,9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Численность работников органов местного самоуправления на 1 апреля 2019 года составила 1281 единиц (на 1 января 2019 года – 1277 единиц).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Расходы на содержание органов местного самоуправления за отчетный период произведены на сумму 244930,5 тыс. руб., в том числе на заработную плату 182470,5 тыс. руб.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Кредиторская задолженность на 1 января 2019 года составляла 7473,4 тыс. руб., за 1 квартал 2019 года </w:t>
      </w:r>
      <w:r w:rsidR="00EC675C">
        <w:rPr>
          <w:sz w:val="28"/>
        </w:rPr>
        <w:t>погашено</w:t>
      </w:r>
      <w:r w:rsidRPr="003F10EC">
        <w:rPr>
          <w:sz w:val="28"/>
        </w:rPr>
        <w:t xml:space="preserve"> 7364,4 тыс. руб., остаток кредиторской задолженности составил 109,0 тыс. руб.</w:t>
      </w:r>
    </w:p>
    <w:p w:rsidR="008B3A36" w:rsidRPr="003F10EC" w:rsidRDefault="008B3A36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Расходы по обслуживанию муниципального долга за 1 квартал 2019</w:t>
      </w:r>
      <w:r w:rsidR="009362BA">
        <w:rPr>
          <w:sz w:val="28"/>
        </w:rPr>
        <w:t> </w:t>
      </w:r>
      <w:r w:rsidRPr="003F10EC">
        <w:rPr>
          <w:sz w:val="28"/>
        </w:rPr>
        <w:t>года составили 127853,</w:t>
      </w:r>
      <w:r w:rsidR="00D300D4">
        <w:rPr>
          <w:sz w:val="28"/>
        </w:rPr>
        <w:t>5</w:t>
      </w:r>
      <w:r w:rsidRPr="003F10EC">
        <w:rPr>
          <w:sz w:val="28"/>
        </w:rPr>
        <w:t xml:space="preserve"> тыс. руб. или 21,9% от бюджетных назначений года. Средняя процентная ставка по привлеченным кредитам в бюджет муниципального образования «Город Саратов» по сравнению с началом года не изменилась и на 1 апреля 2019 года составила 8,4% годовых.</w:t>
      </w:r>
    </w:p>
    <w:p w:rsidR="00B21DA4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 целом на реализацию 12 ведомственных целевых программ предусмотрено 156571,3 тыс. руб., исполнение составило 15504,0 тыс. руб. или 10,0% от уточненных бюджетных назначений года.</w:t>
      </w:r>
    </w:p>
    <w:p w:rsidR="007A476F" w:rsidRPr="003F10EC" w:rsidRDefault="00B21DA4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На реализацию 14 муниципальных программ предусмотрено 15346411,7 тыс. руб., исполнение составило 2495486,8 тыс. руб. или 16,3% от уточненных бюджетных назначений года.</w:t>
      </w:r>
    </w:p>
    <w:p w:rsidR="000412DC" w:rsidRPr="003F10EC" w:rsidRDefault="000412DC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Согласно гл. 24.1. Бюджетного кодекса Российской Федерации ведется работа по учету и осуществляется хранение исполнительных документов и иных документов, связанных с их исполнением, предъявленных к получателям бюджетных средств, лицевые счета которым открыты в комитете по финансам, что позволяет упорядочить работу по обращениям взыскателей. </w:t>
      </w:r>
    </w:p>
    <w:p w:rsidR="000412DC" w:rsidRPr="003F10EC" w:rsidRDefault="000412DC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января 2019 года составил 81466,8 тыс. руб. За 1 квартал 2019 года поступило и поставлено на учет исполнительных документов на сумму 206528,0 тыс. руб. </w:t>
      </w:r>
    </w:p>
    <w:p w:rsidR="000412DC" w:rsidRPr="003F10EC" w:rsidRDefault="000412DC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</w:t>
      </w:r>
      <w:r w:rsidRPr="003F10EC">
        <w:rPr>
          <w:sz w:val="28"/>
        </w:rPr>
        <w:lastRenderedPageBreak/>
        <w:t xml:space="preserve">муниципального образования «Город Саратов», предъявленных и поставленных на учет в комитете по финансам администрации муниципального образования «Город Саратов», за 1 квартал 2019 года направлено 81159,2 тыс. руб. </w:t>
      </w:r>
    </w:p>
    <w:p w:rsidR="006D4739" w:rsidRPr="003F10EC" w:rsidRDefault="000412DC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апреля 2019 года составил 206835,6  тыс. руб.</w:t>
      </w:r>
      <w:r w:rsidR="006D4739" w:rsidRPr="003F10EC">
        <w:rPr>
          <w:sz w:val="28"/>
        </w:rPr>
        <w:t xml:space="preserve"> </w:t>
      </w:r>
    </w:p>
    <w:p w:rsidR="00A341BB" w:rsidRPr="008B20B4" w:rsidRDefault="00A341BB" w:rsidP="003F10EC">
      <w:pPr>
        <w:ind w:firstLine="709"/>
        <w:jc w:val="both"/>
        <w:rPr>
          <w:color w:val="000000"/>
          <w:sz w:val="28"/>
          <w:szCs w:val="28"/>
          <w:highlight w:val="lightGray"/>
        </w:rPr>
      </w:pPr>
      <w:r w:rsidRPr="003F10EC">
        <w:rPr>
          <w:sz w:val="28"/>
        </w:rPr>
        <w:t xml:space="preserve">Общая сумма исковых требований, предъявленных к казне муниципального образования «Город Саратов»  по </w:t>
      </w:r>
      <w:r w:rsidR="006F5CCD" w:rsidRPr="003F10EC">
        <w:rPr>
          <w:sz w:val="28"/>
        </w:rPr>
        <w:t>400</w:t>
      </w:r>
      <w:r w:rsidR="00C27F2E">
        <w:rPr>
          <w:sz w:val="28"/>
        </w:rPr>
        <w:t xml:space="preserve"> </w:t>
      </w:r>
      <w:r w:rsidRPr="003F10EC">
        <w:rPr>
          <w:sz w:val="28"/>
        </w:rPr>
        <w:t>заявлениям составила</w:t>
      </w:r>
      <w:r w:rsidRPr="00E408F8">
        <w:rPr>
          <w:color w:val="000000"/>
          <w:sz w:val="28"/>
          <w:szCs w:val="28"/>
        </w:rPr>
        <w:t xml:space="preserve"> </w:t>
      </w:r>
      <w:r w:rsidR="00394E04" w:rsidRPr="00AD2F1E">
        <w:rPr>
          <w:color w:val="000000"/>
          <w:sz w:val="28"/>
          <w:szCs w:val="28"/>
        </w:rPr>
        <w:t>32</w:t>
      </w:r>
      <w:r w:rsidR="00394E04" w:rsidRPr="004105D0">
        <w:rPr>
          <w:color w:val="000000"/>
          <w:sz w:val="28"/>
          <w:szCs w:val="28"/>
        </w:rPr>
        <w:t>07</w:t>
      </w:r>
      <w:r w:rsidR="00394E04">
        <w:rPr>
          <w:color w:val="000000"/>
          <w:sz w:val="28"/>
          <w:szCs w:val="28"/>
        </w:rPr>
        <w:t>92,0 тыс</w:t>
      </w:r>
      <w:r w:rsidR="00394E04" w:rsidRPr="00AD2F1E">
        <w:rPr>
          <w:color w:val="000000"/>
          <w:sz w:val="28"/>
          <w:szCs w:val="28"/>
        </w:rPr>
        <w:t>. руб.</w:t>
      </w:r>
    </w:p>
    <w:p w:rsidR="00A341BB" w:rsidRPr="00734428" w:rsidRDefault="00394E04" w:rsidP="00A34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43229">
        <w:rPr>
          <w:color w:val="000000"/>
          <w:sz w:val="28"/>
          <w:szCs w:val="28"/>
        </w:rPr>
        <w:t xml:space="preserve">Судами было отказано в удовлетворении </w:t>
      </w:r>
      <w:r>
        <w:rPr>
          <w:color w:val="000000"/>
          <w:sz w:val="28"/>
          <w:szCs w:val="28"/>
        </w:rPr>
        <w:t xml:space="preserve">19 </w:t>
      </w:r>
      <w:r w:rsidRPr="00343229">
        <w:rPr>
          <w:color w:val="000000"/>
          <w:sz w:val="28"/>
          <w:szCs w:val="28"/>
        </w:rPr>
        <w:t>исков</w:t>
      </w:r>
      <w:r>
        <w:rPr>
          <w:color w:val="000000"/>
          <w:sz w:val="28"/>
          <w:szCs w:val="28"/>
        </w:rPr>
        <w:t>ых</w:t>
      </w:r>
      <w:r w:rsidRPr="00343229">
        <w:rPr>
          <w:color w:val="000000"/>
          <w:sz w:val="28"/>
          <w:szCs w:val="28"/>
        </w:rPr>
        <w:t xml:space="preserve"> заявлени</w:t>
      </w:r>
      <w:r>
        <w:rPr>
          <w:color w:val="000000"/>
          <w:sz w:val="28"/>
          <w:szCs w:val="28"/>
        </w:rPr>
        <w:t>й</w:t>
      </w:r>
      <w:r w:rsidRPr="00343229">
        <w:rPr>
          <w:color w:val="000000"/>
          <w:sz w:val="28"/>
          <w:szCs w:val="28"/>
        </w:rPr>
        <w:t xml:space="preserve"> на общую сумму </w:t>
      </w:r>
      <w:r>
        <w:rPr>
          <w:color w:val="000000"/>
          <w:sz w:val="28"/>
          <w:szCs w:val="28"/>
        </w:rPr>
        <w:t>4657,0 тыс</w:t>
      </w:r>
      <w:r w:rsidRPr="00343229">
        <w:rPr>
          <w:color w:val="000000"/>
          <w:sz w:val="28"/>
          <w:szCs w:val="28"/>
        </w:rPr>
        <w:t xml:space="preserve">. руб.; вынесено решений о взыскании с казны муниципального образования «Город Саратов» по </w:t>
      </w:r>
      <w:r>
        <w:rPr>
          <w:color w:val="000000"/>
          <w:sz w:val="28"/>
          <w:szCs w:val="28"/>
        </w:rPr>
        <w:t xml:space="preserve">141 </w:t>
      </w:r>
      <w:r w:rsidRPr="00343229">
        <w:rPr>
          <w:color w:val="000000"/>
          <w:sz w:val="28"/>
          <w:szCs w:val="28"/>
        </w:rPr>
        <w:t>заявлени</w:t>
      </w:r>
      <w:r>
        <w:rPr>
          <w:color w:val="000000"/>
          <w:sz w:val="28"/>
          <w:szCs w:val="28"/>
        </w:rPr>
        <w:t>ю</w:t>
      </w:r>
      <w:r w:rsidRPr="00343229">
        <w:rPr>
          <w:color w:val="000000"/>
          <w:sz w:val="28"/>
          <w:szCs w:val="28"/>
        </w:rPr>
        <w:t xml:space="preserve"> на сумму </w:t>
      </w:r>
      <w:r>
        <w:rPr>
          <w:color w:val="000000"/>
          <w:sz w:val="28"/>
          <w:szCs w:val="28"/>
        </w:rPr>
        <w:t xml:space="preserve">61522,0 </w:t>
      </w:r>
      <w:r w:rsidRPr="00734428">
        <w:rPr>
          <w:color w:val="000000"/>
          <w:sz w:val="28"/>
          <w:szCs w:val="28"/>
        </w:rPr>
        <w:t>тыс. руб.</w:t>
      </w:r>
    </w:p>
    <w:p w:rsidR="00A341BB" w:rsidRPr="008B20B4" w:rsidRDefault="00A341BB" w:rsidP="00A341BB">
      <w:pPr>
        <w:ind w:firstLine="709"/>
        <w:jc w:val="both"/>
        <w:rPr>
          <w:color w:val="000000"/>
          <w:sz w:val="28"/>
          <w:szCs w:val="28"/>
          <w:highlight w:val="lightGray"/>
        </w:rPr>
      </w:pPr>
      <w:r w:rsidRPr="00734428">
        <w:rPr>
          <w:color w:val="000000"/>
          <w:sz w:val="28"/>
          <w:szCs w:val="28"/>
        </w:rPr>
        <w:t xml:space="preserve">На рассмотрении в судах общей юрисдикции и арбитражном суде находилось </w:t>
      </w:r>
      <w:r w:rsidR="00734428" w:rsidRPr="00734428">
        <w:rPr>
          <w:color w:val="000000"/>
          <w:sz w:val="28"/>
          <w:szCs w:val="28"/>
        </w:rPr>
        <w:t>240 исковых</w:t>
      </w:r>
      <w:r w:rsidR="00734428" w:rsidRPr="00343229">
        <w:rPr>
          <w:color w:val="000000"/>
          <w:sz w:val="28"/>
          <w:szCs w:val="28"/>
        </w:rPr>
        <w:t xml:space="preserve"> заявлени</w:t>
      </w:r>
      <w:r w:rsidR="00734428">
        <w:rPr>
          <w:color w:val="000000"/>
          <w:sz w:val="28"/>
          <w:szCs w:val="28"/>
        </w:rPr>
        <w:t>й</w:t>
      </w:r>
      <w:r w:rsidR="00734428" w:rsidRPr="00343229">
        <w:rPr>
          <w:color w:val="000000"/>
          <w:sz w:val="28"/>
          <w:szCs w:val="28"/>
        </w:rPr>
        <w:t xml:space="preserve"> на общую сумму</w:t>
      </w:r>
      <w:r w:rsidR="00734428">
        <w:rPr>
          <w:color w:val="000000"/>
          <w:sz w:val="28"/>
          <w:szCs w:val="28"/>
        </w:rPr>
        <w:t xml:space="preserve"> 254613,0 </w:t>
      </w:r>
      <w:r w:rsidR="00734428" w:rsidRPr="00343229">
        <w:rPr>
          <w:color w:val="000000"/>
          <w:sz w:val="28"/>
          <w:szCs w:val="28"/>
        </w:rPr>
        <w:t>тыс. руб.</w:t>
      </w:r>
    </w:p>
    <w:p w:rsidR="00A171A3" w:rsidRPr="003F10EC" w:rsidRDefault="00A171A3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Комитетом по финансам как органом, уполномоченным на осуществление контроля в сфере закупок в муниципальном образовании «Город Саратов»</w:t>
      </w:r>
      <w:r w:rsidR="00C27F2E">
        <w:rPr>
          <w:sz w:val="28"/>
        </w:rPr>
        <w:t>,</w:t>
      </w:r>
      <w:r w:rsidRPr="003F10EC">
        <w:rPr>
          <w:sz w:val="28"/>
        </w:rPr>
        <w:t xml:space="preserve"> за I квартал 2019 года было проведено 16 контрольных мероприятий, из них 13 плановых, принято участие </w:t>
      </w:r>
      <w:r w:rsidR="00C27F2E">
        <w:rPr>
          <w:sz w:val="28"/>
        </w:rPr>
        <w:t xml:space="preserve">в </w:t>
      </w:r>
      <w:r w:rsidRPr="003F10EC">
        <w:rPr>
          <w:sz w:val="28"/>
        </w:rPr>
        <w:t>3 проверках совместно с органами прокуратуры. В ходе проведения проверок установлено 170 нарушений законодательства о закупках, проанализировано 586 контрактов (договоров).</w:t>
      </w:r>
    </w:p>
    <w:p w:rsidR="004D7FA5" w:rsidRPr="003F10EC" w:rsidRDefault="00A171A3" w:rsidP="003F10EC">
      <w:pPr>
        <w:ind w:firstLine="709"/>
        <w:jc w:val="both"/>
        <w:rPr>
          <w:sz w:val="28"/>
        </w:rPr>
      </w:pPr>
      <w:r w:rsidRPr="003F10EC">
        <w:rPr>
          <w:sz w:val="28"/>
        </w:rPr>
        <w:t>Выдано и размещено в единой информационной системе 19 предписаний об устранении нарушений законодательства о закупках, выявленных по результатам проверок. Направлено 3 материала в Управление федеральной антимонопольной службы России по Саратовской области, содержащих признаки административных правонарушений, 3 в прокуратуру города Саратова (по совместным проверкам). По запросу Кировской прокуратуры направлено 9 актов проверок учреждений Кировского района.</w:t>
      </w:r>
      <w:r w:rsidR="004D7FA5" w:rsidRPr="003F10EC">
        <w:rPr>
          <w:sz w:val="28"/>
        </w:rPr>
        <w:t xml:space="preserve"> </w:t>
      </w:r>
    </w:p>
    <w:p w:rsidR="009B09E9" w:rsidRPr="00143FF0" w:rsidRDefault="009B09E9" w:rsidP="009B09E9">
      <w:pPr>
        <w:ind w:firstLine="709"/>
        <w:jc w:val="both"/>
        <w:rPr>
          <w:sz w:val="28"/>
          <w:szCs w:val="28"/>
        </w:rPr>
      </w:pPr>
      <w:r w:rsidRPr="004E08C7">
        <w:rPr>
          <w:sz w:val="28"/>
          <w:szCs w:val="28"/>
        </w:rPr>
        <w:t>Комитетом по финансам администрации муниципального образования «Город Саратов»</w:t>
      </w:r>
      <w:r>
        <w:rPr>
          <w:sz w:val="28"/>
          <w:szCs w:val="28"/>
        </w:rPr>
        <w:t>,</w:t>
      </w:r>
      <w:r w:rsidRPr="004E08C7">
        <w:rPr>
          <w:sz w:val="28"/>
          <w:szCs w:val="28"/>
        </w:rPr>
        <w:t xml:space="preserve"> как органом внутреннего муниципального финансового контроля</w:t>
      </w:r>
      <w:r>
        <w:rPr>
          <w:sz w:val="28"/>
          <w:szCs w:val="28"/>
        </w:rPr>
        <w:t>,</w:t>
      </w:r>
      <w:r w:rsidRPr="004E08C7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1 квартал 2019 года проведена 1 внеплановая проверка в сфере закупок.</w:t>
      </w:r>
    </w:p>
    <w:p w:rsidR="009B09E9" w:rsidRDefault="009B09E9" w:rsidP="009B09E9">
      <w:pPr>
        <w:ind w:firstLine="709"/>
        <w:jc w:val="both"/>
        <w:rPr>
          <w:sz w:val="28"/>
          <w:szCs w:val="28"/>
        </w:rPr>
      </w:pPr>
      <w:r w:rsidRPr="00FE2E25">
        <w:rPr>
          <w:sz w:val="28"/>
          <w:szCs w:val="28"/>
        </w:rPr>
        <w:t>В результате контрольн</w:t>
      </w:r>
      <w:r>
        <w:rPr>
          <w:sz w:val="28"/>
          <w:szCs w:val="28"/>
        </w:rPr>
        <w:t>ого</w:t>
      </w:r>
      <w:r w:rsidRPr="00FE2E25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FE2E25">
        <w:rPr>
          <w:sz w:val="28"/>
          <w:szCs w:val="28"/>
        </w:rPr>
        <w:t xml:space="preserve"> выявлено нарушени</w:t>
      </w:r>
      <w:r>
        <w:rPr>
          <w:sz w:val="28"/>
          <w:szCs w:val="28"/>
        </w:rPr>
        <w:t>е</w:t>
      </w:r>
      <w:r w:rsidRPr="00FE2E25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законодательства о контрактной системе в части нарушения сроков размещения в ЕИС установленных документов.</w:t>
      </w:r>
    </w:p>
    <w:p w:rsidR="009B59BB" w:rsidRDefault="009B59BB" w:rsidP="00FE0973">
      <w:pPr>
        <w:ind w:firstLine="709"/>
        <w:jc w:val="both"/>
        <w:rPr>
          <w:sz w:val="28"/>
          <w:szCs w:val="28"/>
          <w:highlight w:val="yellow"/>
        </w:rPr>
      </w:pPr>
    </w:p>
    <w:p w:rsidR="00FE0973" w:rsidRPr="00875A94" w:rsidRDefault="00FE0973" w:rsidP="00DD1FFC">
      <w:pPr>
        <w:ind w:firstLine="851"/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E30702" w:rsidRDefault="00522290" w:rsidP="00522290">
      <w:pPr>
        <w:jc w:val="both"/>
        <w:rPr>
          <w:b/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Струков</w:t>
      </w:r>
    </w:p>
    <w:sectPr w:rsidR="00E30702" w:rsidSect="00EE550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567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520" w:rsidRDefault="00745520">
      <w:r>
        <w:separator/>
      </w:r>
    </w:p>
  </w:endnote>
  <w:endnote w:type="continuationSeparator" w:id="1">
    <w:p w:rsidR="00745520" w:rsidRDefault="0074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CB22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520" w:rsidRDefault="00745520">
      <w:r>
        <w:separator/>
      </w:r>
    </w:p>
  </w:footnote>
  <w:footnote w:type="continuationSeparator" w:id="1">
    <w:p w:rsidR="00745520" w:rsidRDefault="00745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CB223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Pr="00926013" w:rsidRDefault="00CB2236">
    <w:pPr>
      <w:pStyle w:val="a7"/>
      <w:jc w:val="right"/>
      <w:rPr>
        <w:sz w:val="24"/>
        <w:szCs w:val="24"/>
      </w:rPr>
    </w:pPr>
    <w:r w:rsidRPr="00926013">
      <w:rPr>
        <w:sz w:val="24"/>
        <w:szCs w:val="24"/>
      </w:rPr>
      <w:fldChar w:fldCharType="begin"/>
    </w:r>
    <w:r w:rsidR="004833B2" w:rsidRPr="00926013">
      <w:rPr>
        <w:sz w:val="24"/>
        <w:szCs w:val="24"/>
      </w:rPr>
      <w:instrText xml:space="preserve"> PAGE   \* MERGEFORMAT </w:instrText>
    </w:r>
    <w:r w:rsidRPr="00926013">
      <w:rPr>
        <w:sz w:val="24"/>
        <w:szCs w:val="24"/>
      </w:rPr>
      <w:fldChar w:fldCharType="separate"/>
    </w:r>
    <w:r w:rsidR="00EC675C">
      <w:rPr>
        <w:noProof/>
        <w:sz w:val="24"/>
        <w:szCs w:val="24"/>
      </w:rPr>
      <w:t>11</w:t>
    </w:r>
    <w:r w:rsidRPr="00926013">
      <w:rPr>
        <w:sz w:val="24"/>
        <w:szCs w:val="24"/>
      </w:rPr>
      <w:fldChar w:fldCharType="end"/>
    </w:r>
  </w:p>
  <w:p w:rsidR="004833B2" w:rsidRDefault="004833B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7"/>
  </w:num>
  <w:num w:numId="12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38B7"/>
    <w:rsid w:val="000544D9"/>
    <w:rsid w:val="00054A91"/>
    <w:rsid w:val="00056B5B"/>
    <w:rsid w:val="000573BB"/>
    <w:rsid w:val="00057569"/>
    <w:rsid w:val="00057B09"/>
    <w:rsid w:val="0006070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A"/>
    <w:rsid w:val="00071A8D"/>
    <w:rsid w:val="00071C00"/>
    <w:rsid w:val="0007331F"/>
    <w:rsid w:val="00074913"/>
    <w:rsid w:val="00076563"/>
    <w:rsid w:val="000775E6"/>
    <w:rsid w:val="00080075"/>
    <w:rsid w:val="00080B06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DB2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C88"/>
    <w:rsid w:val="000C1111"/>
    <w:rsid w:val="000C1F10"/>
    <w:rsid w:val="000C26C6"/>
    <w:rsid w:val="000C2B22"/>
    <w:rsid w:val="000C2BFD"/>
    <w:rsid w:val="000C2E48"/>
    <w:rsid w:val="000C4A1F"/>
    <w:rsid w:val="000C5687"/>
    <w:rsid w:val="000C56A5"/>
    <w:rsid w:val="000C6397"/>
    <w:rsid w:val="000C6DB9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7EA"/>
    <w:rsid w:val="000F134D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46B"/>
    <w:rsid w:val="001034CA"/>
    <w:rsid w:val="001036A9"/>
    <w:rsid w:val="0010400A"/>
    <w:rsid w:val="00104513"/>
    <w:rsid w:val="00105C53"/>
    <w:rsid w:val="00105E30"/>
    <w:rsid w:val="00111645"/>
    <w:rsid w:val="001123DE"/>
    <w:rsid w:val="001125BF"/>
    <w:rsid w:val="00113315"/>
    <w:rsid w:val="0011569C"/>
    <w:rsid w:val="001158A7"/>
    <w:rsid w:val="001158C6"/>
    <w:rsid w:val="00116F50"/>
    <w:rsid w:val="00120F8C"/>
    <w:rsid w:val="0012114D"/>
    <w:rsid w:val="001221A3"/>
    <w:rsid w:val="00122701"/>
    <w:rsid w:val="00122B8F"/>
    <w:rsid w:val="00122F69"/>
    <w:rsid w:val="00123ABF"/>
    <w:rsid w:val="00124CC3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DFF"/>
    <w:rsid w:val="00142B60"/>
    <w:rsid w:val="00144897"/>
    <w:rsid w:val="00144EE4"/>
    <w:rsid w:val="0014537C"/>
    <w:rsid w:val="001456FE"/>
    <w:rsid w:val="001457E2"/>
    <w:rsid w:val="00147E7E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2F90"/>
    <w:rsid w:val="00163F86"/>
    <w:rsid w:val="0016421F"/>
    <w:rsid w:val="00164949"/>
    <w:rsid w:val="00164BAA"/>
    <w:rsid w:val="00165B00"/>
    <w:rsid w:val="00165CCC"/>
    <w:rsid w:val="00167CC9"/>
    <w:rsid w:val="00170B4E"/>
    <w:rsid w:val="0017255D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80B"/>
    <w:rsid w:val="001A3A3F"/>
    <w:rsid w:val="001A4A2F"/>
    <w:rsid w:val="001A4D54"/>
    <w:rsid w:val="001A4DBA"/>
    <w:rsid w:val="001A68F5"/>
    <w:rsid w:val="001A7804"/>
    <w:rsid w:val="001A7C24"/>
    <w:rsid w:val="001B0C3F"/>
    <w:rsid w:val="001B0E78"/>
    <w:rsid w:val="001B257D"/>
    <w:rsid w:val="001B2B9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2187"/>
    <w:rsid w:val="001F332D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ADE"/>
    <w:rsid w:val="002260A0"/>
    <w:rsid w:val="00232A09"/>
    <w:rsid w:val="00232ACE"/>
    <w:rsid w:val="0023317D"/>
    <w:rsid w:val="00234A01"/>
    <w:rsid w:val="00234C97"/>
    <w:rsid w:val="00235245"/>
    <w:rsid w:val="002369AE"/>
    <w:rsid w:val="0023756B"/>
    <w:rsid w:val="002416E7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232D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7F1"/>
    <w:rsid w:val="002B7581"/>
    <w:rsid w:val="002B7780"/>
    <w:rsid w:val="002B7792"/>
    <w:rsid w:val="002C167A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9AA"/>
    <w:rsid w:val="00315219"/>
    <w:rsid w:val="00316020"/>
    <w:rsid w:val="0031619B"/>
    <w:rsid w:val="003163A4"/>
    <w:rsid w:val="00316B0A"/>
    <w:rsid w:val="0032017C"/>
    <w:rsid w:val="003202B7"/>
    <w:rsid w:val="00320586"/>
    <w:rsid w:val="00320827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630"/>
    <w:rsid w:val="00342543"/>
    <w:rsid w:val="00343BA2"/>
    <w:rsid w:val="00343C0A"/>
    <w:rsid w:val="003458E9"/>
    <w:rsid w:val="00345954"/>
    <w:rsid w:val="00345A34"/>
    <w:rsid w:val="00345BB9"/>
    <w:rsid w:val="0034621F"/>
    <w:rsid w:val="00346E00"/>
    <w:rsid w:val="0034706B"/>
    <w:rsid w:val="003474E2"/>
    <w:rsid w:val="00347662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1BCA"/>
    <w:rsid w:val="00362557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2484"/>
    <w:rsid w:val="00382AAE"/>
    <w:rsid w:val="00382AF8"/>
    <w:rsid w:val="003830F0"/>
    <w:rsid w:val="0038404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35D4"/>
    <w:rsid w:val="003A4863"/>
    <w:rsid w:val="003A494F"/>
    <w:rsid w:val="003A6993"/>
    <w:rsid w:val="003A6E76"/>
    <w:rsid w:val="003A71E7"/>
    <w:rsid w:val="003A7902"/>
    <w:rsid w:val="003B0DF3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A58"/>
    <w:rsid w:val="003D4D6A"/>
    <w:rsid w:val="003D5F95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7AC"/>
    <w:rsid w:val="004229E1"/>
    <w:rsid w:val="00423146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508A"/>
    <w:rsid w:val="004459B8"/>
    <w:rsid w:val="00450077"/>
    <w:rsid w:val="00451B88"/>
    <w:rsid w:val="00453720"/>
    <w:rsid w:val="00453BE5"/>
    <w:rsid w:val="00453FA3"/>
    <w:rsid w:val="0045424C"/>
    <w:rsid w:val="004543E8"/>
    <w:rsid w:val="00454512"/>
    <w:rsid w:val="00455B96"/>
    <w:rsid w:val="0046062F"/>
    <w:rsid w:val="004614D5"/>
    <w:rsid w:val="00461699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93D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B9A"/>
    <w:rsid w:val="0058508E"/>
    <w:rsid w:val="005855D6"/>
    <w:rsid w:val="00585717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F4B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70F3"/>
    <w:rsid w:val="005C741F"/>
    <w:rsid w:val="005C7A68"/>
    <w:rsid w:val="005D03C4"/>
    <w:rsid w:val="005D0C64"/>
    <w:rsid w:val="005D2731"/>
    <w:rsid w:val="005D305D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20206"/>
    <w:rsid w:val="00621D25"/>
    <w:rsid w:val="00622B1F"/>
    <w:rsid w:val="00623749"/>
    <w:rsid w:val="00623A2D"/>
    <w:rsid w:val="006252ED"/>
    <w:rsid w:val="006255EC"/>
    <w:rsid w:val="00626F27"/>
    <w:rsid w:val="00627D62"/>
    <w:rsid w:val="00627E49"/>
    <w:rsid w:val="00630051"/>
    <w:rsid w:val="00632DA8"/>
    <w:rsid w:val="0063604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6618"/>
    <w:rsid w:val="006967CB"/>
    <w:rsid w:val="0069771B"/>
    <w:rsid w:val="0069799D"/>
    <w:rsid w:val="00697AA2"/>
    <w:rsid w:val="006A02ED"/>
    <w:rsid w:val="006A2FBA"/>
    <w:rsid w:val="006A6709"/>
    <w:rsid w:val="006B107A"/>
    <w:rsid w:val="006B42B7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4048"/>
    <w:rsid w:val="00704131"/>
    <w:rsid w:val="0070484C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77CF"/>
    <w:rsid w:val="007413E2"/>
    <w:rsid w:val="00744B08"/>
    <w:rsid w:val="00745520"/>
    <w:rsid w:val="00750930"/>
    <w:rsid w:val="00753F16"/>
    <w:rsid w:val="00755434"/>
    <w:rsid w:val="007569D9"/>
    <w:rsid w:val="00756CB5"/>
    <w:rsid w:val="00760168"/>
    <w:rsid w:val="007604A1"/>
    <w:rsid w:val="007608B0"/>
    <w:rsid w:val="00760A8E"/>
    <w:rsid w:val="00761581"/>
    <w:rsid w:val="007619FC"/>
    <w:rsid w:val="00762904"/>
    <w:rsid w:val="0076302B"/>
    <w:rsid w:val="00763B3D"/>
    <w:rsid w:val="00763CB9"/>
    <w:rsid w:val="00764FE6"/>
    <w:rsid w:val="0076620A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A05F1"/>
    <w:rsid w:val="007A21D3"/>
    <w:rsid w:val="007A24E7"/>
    <w:rsid w:val="007A2656"/>
    <w:rsid w:val="007A476F"/>
    <w:rsid w:val="007A532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1AEA"/>
    <w:rsid w:val="007E1D43"/>
    <w:rsid w:val="007E3470"/>
    <w:rsid w:val="007E362C"/>
    <w:rsid w:val="007E3688"/>
    <w:rsid w:val="007E66A9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3414"/>
    <w:rsid w:val="008034F8"/>
    <w:rsid w:val="008039CB"/>
    <w:rsid w:val="00803B31"/>
    <w:rsid w:val="0080419D"/>
    <w:rsid w:val="0080572A"/>
    <w:rsid w:val="008060FD"/>
    <w:rsid w:val="00807D81"/>
    <w:rsid w:val="00812586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96B"/>
    <w:rsid w:val="00833CD3"/>
    <w:rsid w:val="008345FD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40C5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B0DAD"/>
    <w:rsid w:val="008B0DF9"/>
    <w:rsid w:val="008B152C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C0E4E"/>
    <w:rsid w:val="008C1021"/>
    <w:rsid w:val="008C16E4"/>
    <w:rsid w:val="008C184E"/>
    <w:rsid w:val="008C2725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5656"/>
    <w:rsid w:val="008D595C"/>
    <w:rsid w:val="008D7A38"/>
    <w:rsid w:val="008E0702"/>
    <w:rsid w:val="008E0CE0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501E"/>
    <w:rsid w:val="00916812"/>
    <w:rsid w:val="009168FE"/>
    <w:rsid w:val="00916B6C"/>
    <w:rsid w:val="00921ABA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FC5"/>
    <w:rsid w:val="0093151E"/>
    <w:rsid w:val="00933CA0"/>
    <w:rsid w:val="009362BA"/>
    <w:rsid w:val="00936482"/>
    <w:rsid w:val="0093789E"/>
    <w:rsid w:val="00937CB1"/>
    <w:rsid w:val="00941035"/>
    <w:rsid w:val="009415C4"/>
    <w:rsid w:val="009428C6"/>
    <w:rsid w:val="00942EE0"/>
    <w:rsid w:val="00943D53"/>
    <w:rsid w:val="00943E86"/>
    <w:rsid w:val="00944756"/>
    <w:rsid w:val="00945C90"/>
    <w:rsid w:val="009466E2"/>
    <w:rsid w:val="00946A65"/>
    <w:rsid w:val="00946AD7"/>
    <w:rsid w:val="00947E45"/>
    <w:rsid w:val="00947F6C"/>
    <w:rsid w:val="00950BD7"/>
    <w:rsid w:val="00950BDF"/>
    <w:rsid w:val="0095150B"/>
    <w:rsid w:val="009517DC"/>
    <w:rsid w:val="009521DF"/>
    <w:rsid w:val="00952AE7"/>
    <w:rsid w:val="009539E8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62ED"/>
    <w:rsid w:val="0098636B"/>
    <w:rsid w:val="00987290"/>
    <w:rsid w:val="0098762F"/>
    <w:rsid w:val="00987B0C"/>
    <w:rsid w:val="00990B27"/>
    <w:rsid w:val="00990B78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AB0"/>
    <w:rsid w:val="009B3DB5"/>
    <w:rsid w:val="009B45DF"/>
    <w:rsid w:val="009B4EB9"/>
    <w:rsid w:val="009B54AB"/>
    <w:rsid w:val="009B5617"/>
    <w:rsid w:val="009B59BB"/>
    <w:rsid w:val="009B640B"/>
    <w:rsid w:val="009B6979"/>
    <w:rsid w:val="009B78D9"/>
    <w:rsid w:val="009B7E7D"/>
    <w:rsid w:val="009C2398"/>
    <w:rsid w:val="009C31D8"/>
    <w:rsid w:val="009C4B21"/>
    <w:rsid w:val="009C59C0"/>
    <w:rsid w:val="009C6255"/>
    <w:rsid w:val="009C628D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30CB"/>
    <w:rsid w:val="009D36E9"/>
    <w:rsid w:val="009D3C6F"/>
    <w:rsid w:val="009D5CA4"/>
    <w:rsid w:val="009D68E6"/>
    <w:rsid w:val="009E05A8"/>
    <w:rsid w:val="009E086A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525"/>
    <w:rsid w:val="00A36A47"/>
    <w:rsid w:val="00A37EE9"/>
    <w:rsid w:val="00A40107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602E"/>
    <w:rsid w:val="00A666D8"/>
    <w:rsid w:val="00A670EF"/>
    <w:rsid w:val="00A67216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753A"/>
    <w:rsid w:val="00A77663"/>
    <w:rsid w:val="00A777DF"/>
    <w:rsid w:val="00A77A2A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26CF"/>
    <w:rsid w:val="00A92932"/>
    <w:rsid w:val="00A92C6B"/>
    <w:rsid w:val="00A92F9B"/>
    <w:rsid w:val="00A93022"/>
    <w:rsid w:val="00A9339C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B0427"/>
    <w:rsid w:val="00AB0A4C"/>
    <w:rsid w:val="00AB286F"/>
    <w:rsid w:val="00AB3251"/>
    <w:rsid w:val="00AB32A0"/>
    <w:rsid w:val="00AB3427"/>
    <w:rsid w:val="00AB3708"/>
    <w:rsid w:val="00AB4A21"/>
    <w:rsid w:val="00AB5A80"/>
    <w:rsid w:val="00AB5EA9"/>
    <w:rsid w:val="00AB666D"/>
    <w:rsid w:val="00AB7A3D"/>
    <w:rsid w:val="00AB7C52"/>
    <w:rsid w:val="00AC127E"/>
    <w:rsid w:val="00AC3209"/>
    <w:rsid w:val="00AC55D8"/>
    <w:rsid w:val="00AD0399"/>
    <w:rsid w:val="00AD17C7"/>
    <w:rsid w:val="00AD2443"/>
    <w:rsid w:val="00AD27CE"/>
    <w:rsid w:val="00AD3174"/>
    <w:rsid w:val="00AD43C2"/>
    <w:rsid w:val="00AD4B02"/>
    <w:rsid w:val="00AD50D0"/>
    <w:rsid w:val="00AD7E78"/>
    <w:rsid w:val="00AE007D"/>
    <w:rsid w:val="00AE077C"/>
    <w:rsid w:val="00AE0872"/>
    <w:rsid w:val="00AE286B"/>
    <w:rsid w:val="00AE2DE9"/>
    <w:rsid w:val="00AE3862"/>
    <w:rsid w:val="00AE3C62"/>
    <w:rsid w:val="00AE4355"/>
    <w:rsid w:val="00AE4D8E"/>
    <w:rsid w:val="00AE5AB3"/>
    <w:rsid w:val="00AE6767"/>
    <w:rsid w:val="00AE727F"/>
    <w:rsid w:val="00AF0DF0"/>
    <w:rsid w:val="00AF122D"/>
    <w:rsid w:val="00AF12BF"/>
    <w:rsid w:val="00AF2865"/>
    <w:rsid w:val="00AF31A6"/>
    <w:rsid w:val="00AF3309"/>
    <w:rsid w:val="00AF4069"/>
    <w:rsid w:val="00AF5599"/>
    <w:rsid w:val="00AF5F15"/>
    <w:rsid w:val="00AF6FCC"/>
    <w:rsid w:val="00AF7000"/>
    <w:rsid w:val="00B00ADC"/>
    <w:rsid w:val="00B00DDF"/>
    <w:rsid w:val="00B02F1B"/>
    <w:rsid w:val="00B034E9"/>
    <w:rsid w:val="00B036FF"/>
    <w:rsid w:val="00B03AD9"/>
    <w:rsid w:val="00B03CF8"/>
    <w:rsid w:val="00B0514C"/>
    <w:rsid w:val="00B0593B"/>
    <w:rsid w:val="00B0678D"/>
    <w:rsid w:val="00B11FA0"/>
    <w:rsid w:val="00B1214C"/>
    <w:rsid w:val="00B132A3"/>
    <w:rsid w:val="00B1355A"/>
    <w:rsid w:val="00B138C2"/>
    <w:rsid w:val="00B2008E"/>
    <w:rsid w:val="00B20228"/>
    <w:rsid w:val="00B21BC3"/>
    <w:rsid w:val="00B21DA4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6141"/>
    <w:rsid w:val="00B46DFD"/>
    <w:rsid w:val="00B5152A"/>
    <w:rsid w:val="00B5416D"/>
    <w:rsid w:val="00B5466E"/>
    <w:rsid w:val="00B54F0A"/>
    <w:rsid w:val="00B5529E"/>
    <w:rsid w:val="00B61AD9"/>
    <w:rsid w:val="00B62C0C"/>
    <w:rsid w:val="00B631CE"/>
    <w:rsid w:val="00B6659E"/>
    <w:rsid w:val="00B6683C"/>
    <w:rsid w:val="00B66CF9"/>
    <w:rsid w:val="00B71063"/>
    <w:rsid w:val="00B7268D"/>
    <w:rsid w:val="00B75754"/>
    <w:rsid w:val="00B7643D"/>
    <w:rsid w:val="00B76F89"/>
    <w:rsid w:val="00B777D7"/>
    <w:rsid w:val="00B77E83"/>
    <w:rsid w:val="00B77E8C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638"/>
    <w:rsid w:val="00BF4D19"/>
    <w:rsid w:val="00BF5854"/>
    <w:rsid w:val="00BF5E92"/>
    <w:rsid w:val="00BF60C3"/>
    <w:rsid w:val="00BF725D"/>
    <w:rsid w:val="00C017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41"/>
    <w:rsid w:val="00C95469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1745"/>
    <w:rsid w:val="00CE20B5"/>
    <w:rsid w:val="00CE2635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482D"/>
    <w:rsid w:val="00D40942"/>
    <w:rsid w:val="00D4157D"/>
    <w:rsid w:val="00D41D64"/>
    <w:rsid w:val="00D42064"/>
    <w:rsid w:val="00D427B6"/>
    <w:rsid w:val="00D429C0"/>
    <w:rsid w:val="00D435FA"/>
    <w:rsid w:val="00D4465D"/>
    <w:rsid w:val="00D44F56"/>
    <w:rsid w:val="00D46976"/>
    <w:rsid w:val="00D46B1F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B74"/>
    <w:rsid w:val="00D82A01"/>
    <w:rsid w:val="00D82A02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314F"/>
    <w:rsid w:val="00DB646B"/>
    <w:rsid w:val="00DC2F18"/>
    <w:rsid w:val="00DC38A6"/>
    <w:rsid w:val="00DC393D"/>
    <w:rsid w:val="00DC4ABB"/>
    <w:rsid w:val="00DC4C50"/>
    <w:rsid w:val="00DC607E"/>
    <w:rsid w:val="00DC6805"/>
    <w:rsid w:val="00DC6A43"/>
    <w:rsid w:val="00DC70FE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60B4"/>
    <w:rsid w:val="00E26BEA"/>
    <w:rsid w:val="00E26EFE"/>
    <w:rsid w:val="00E30702"/>
    <w:rsid w:val="00E30B73"/>
    <w:rsid w:val="00E32AB9"/>
    <w:rsid w:val="00E35906"/>
    <w:rsid w:val="00E3622D"/>
    <w:rsid w:val="00E36D8F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414C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675C"/>
    <w:rsid w:val="00EC795C"/>
    <w:rsid w:val="00ED00CC"/>
    <w:rsid w:val="00ED1033"/>
    <w:rsid w:val="00ED1324"/>
    <w:rsid w:val="00ED2051"/>
    <w:rsid w:val="00ED3D80"/>
    <w:rsid w:val="00ED6053"/>
    <w:rsid w:val="00ED6496"/>
    <w:rsid w:val="00ED7A20"/>
    <w:rsid w:val="00ED7C9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7502"/>
    <w:rsid w:val="00F11775"/>
    <w:rsid w:val="00F118A6"/>
    <w:rsid w:val="00F12553"/>
    <w:rsid w:val="00F13062"/>
    <w:rsid w:val="00F130CA"/>
    <w:rsid w:val="00F1384F"/>
    <w:rsid w:val="00F16212"/>
    <w:rsid w:val="00F16505"/>
    <w:rsid w:val="00F170E3"/>
    <w:rsid w:val="00F174BB"/>
    <w:rsid w:val="00F17764"/>
    <w:rsid w:val="00F22374"/>
    <w:rsid w:val="00F2260C"/>
    <w:rsid w:val="00F22646"/>
    <w:rsid w:val="00F23438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47DD"/>
    <w:rsid w:val="00F64EFA"/>
    <w:rsid w:val="00F65C45"/>
    <w:rsid w:val="00F66C55"/>
    <w:rsid w:val="00F6722B"/>
    <w:rsid w:val="00F703B2"/>
    <w:rsid w:val="00F71087"/>
    <w:rsid w:val="00F71F5C"/>
    <w:rsid w:val="00F739AE"/>
    <w:rsid w:val="00F74ABF"/>
    <w:rsid w:val="00F75D24"/>
    <w:rsid w:val="00F75F59"/>
    <w:rsid w:val="00F80410"/>
    <w:rsid w:val="00F80718"/>
    <w:rsid w:val="00F8120A"/>
    <w:rsid w:val="00F8163B"/>
    <w:rsid w:val="00F81ACF"/>
    <w:rsid w:val="00F81F6A"/>
    <w:rsid w:val="00F83B20"/>
    <w:rsid w:val="00F852BD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4BE3"/>
    <w:rsid w:val="00FA5EEA"/>
    <w:rsid w:val="00FA6C41"/>
    <w:rsid w:val="00FA770C"/>
    <w:rsid w:val="00FA7BD2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467E"/>
    <w:rsid w:val="00FE4A35"/>
    <w:rsid w:val="00FE4BF5"/>
    <w:rsid w:val="00FE5755"/>
    <w:rsid w:val="00FE767F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12A3-70AF-408A-83C8-0BC4EBB8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4659</Words>
  <Characters>26562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ShvecovaEE</cp:lastModifiedBy>
  <cp:revision>38</cp:revision>
  <cp:lastPrinted>2019-04-19T10:22:00Z</cp:lastPrinted>
  <dcterms:created xsi:type="dcterms:W3CDTF">2019-04-18T07:13:00Z</dcterms:created>
  <dcterms:modified xsi:type="dcterms:W3CDTF">2019-04-19T10:22:00Z</dcterms:modified>
</cp:coreProperties>
</file>